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4CCF" w:rsidRDefault="00DD4977">
      <w:pPr>
        <w:pStyle w:val="aa"/>
        <w:tabs>
          <w:tab w:val="left" w:pos="709"/>
        </w:tabs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0" distR="0" simplePos="0" relativeHeight="3" behindDoc="0" locked="0" layoutInCell="0" allowOverlap="1">
            <wp:simplePos x="0" y="0"/>
            <wp:positionH relativeFrom="page">
              <wp:posOffset>8531860</wp:posOffset>
            </wp:positionH>
            <wp:positionV relativeFrom="page">
              <wp:posOffset>0</wp:posOffset>
            </wp:positionV>
            <wp:extent cx="361505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505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 xml:space="preserve">АДМИНИСТРАЦИЯ ГОРОДА БЕРДСКА </w:t>
      </w:r>
    </w:p>
    <w:p w:rsidR="00AD4CCF" w:rsidRDefault="00AD4CCF">
      <w:pPr>
        <w:jc w:val="center"/>
        <w:rPr>
          <w:b/>
          <w:bCs/>
          <w:sz w:val="28"/>
          <w:szCs w:val="28"/>
        </w:rPr>
      </w:pPr>
    </w:p>
    <w:p w:rsidR="00AD4CCF" w:rsidRDefault="00DD4977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AD4CCF" w:rsidRDefault="00AD4CCF">
      <w:pPr>
        <w:jc w:val="both"/>
        <w:rPr>
          <w:sz w:val="28"/>
          <w:szCs w:val="28"/>
        </w:rPr>
      </w:pPr>
    </w:p>
    <w:p w:rsidR="00AD4CCF" w:rsidRDefault="00DD4977">
      <w:pPr>
        <w:jc w:val="both"/>
        <w:rPr>
          <w:sz w:val="28"/>
          <w:szCs w:val="28"/>
        </w:rPr>
      </w:pPr>
      <w:r>
        <w:rPr>
          <w:sz w:val="28"/>
          <w:szCs w:val="28"/>
        </w:rPr>
        <w:t>_31.08.2023                                                                                                №_3920/65</w:t>
      </w:r>
    </w:p>
    <w:p w:rsidR="00AD4CCF" w:rsidRDefault="00AD4CCF">
      <w:pPr>
        <w:jc w:val="both"/>
        <w:rPr>
          <w:sz w:val="28"/>
          <w:szCs w:val="28"/>
        </w:rPr>
      </w:pPr>
    </w:p>
    <w:p w:rsidR="00AD4CCF" w:rsidRDefault="00AD4CCF">
      <w:pPr>
        <w:jc w:val="both"/>
        <w:rPr>
          <w:sz w:val="28"/>
          <w:szCs w:val="28"/>
        </w:rPr>
      </w:pPr>
    </w:p>
    <w:p w:rsidR="00AD4CCF" w:rsidRDefault="00DD4977">
      <w:pPr>
        <w:pStyle w:val="ae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муниципальной программы</w:t>
      </w:r>
    </w:p>
    <w:p w:rsidR="00AD4CCF" w:rsidRDefault="00DD4977">
      <w:pPr>
        <w:pStyle w:val="a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«Сохранение, использование и популяризация </w:t>
      </w:r>
      <w:r>
        <w:rPr>
          <w:sz w:val="28"/>
          <w:szCs w:val="28"/>
        </w:rPr>
        <w:t>объектов</w:t>
      </w:r>
    </w:p>
    <w:p w:rsidR="00AD4CCF" w:rsidRDefault="00DD4977">
      <w:pPr>
        <w:pStyle w:val="a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историко-культурного наследия города Бердска» </w:t>
      </w:r>
    </w:p>
    <w:p w:rsidR="00AD4CCF" w:rsidRDefault="00AD4CCF">
      <w:pPr>
        <w:jc w:val="both"/>
        <w:rPr>
          <w:sz w:val="28"/>
          <w:szCs w:val="28"/>
        </w:rPr>
      </w:pPr>
    </w:p>
    <w:p w:rsidR="00AD4CCF" w:rsidRDefault="00DD4977">
      <w:pPr>
        <w:ind w:firstLine="709"/>
        <w:jc w:val="both"/>
        <w:rPr>
          <w:sz w:val="28"/>
          <w:szCs w:val="28"/>
        </w:rPr>
      </w:pPr>
      <w:r>
        <w:rPr>
          <w:spacing w:val="2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города Бердска, Стратегией социально-экономическог</w:t>
      </w:r>
      <w:r>
        <w:rPr>
          <w:spacing w:val="2"/>
          <w:sz w:val="28"/>
          <w:szCs w:val="28"/>
        </w:rPr>
        <w:t>о развития города Бердска на период до 2030 года, утвержденной решением Совета депутатов города Бердска от 19.12.2019 № 334, постановлением администрации города Бердска от 07.10.2019 № 3310 «Об утверждении порядка принятия решений о разработке муниципальны</w:t>
      </w:r>
      <w:r>
        <w:rPr>
          <w:spacing w:val="2"/>
          <w:sz w:val="28"/>
          <w:szCs w:val="28"/>
        </w:rPr>
        <w:t>х программ города Бердска, их формирования и реализации»,</w:t>
      </w:r>
      <w:r>
        <w:rPr>
          <w:spacing w:val="2"/>
        </w:rPr>
        <w:t xml:space="preserve"> </w:t>
      </w:r>
      <w:r>
        <w:rPr>
          <w:spacing w:val="2"/>
          <w:sz w:val="28"/>
          <w:szCs w:val="28"/>
        </w:rPr>
        <w:t xml:space="preserve">в целях </w:t>
      </w:r>
      <w:r>
        <w:rPr>
          <w:sz w:val="28"/>
          <w:szCs w:val="28"/>
        </w:rPr>
        <w:t>формирования и развития сферы культуры, интегрированной в экономику города Бердска</w:t>
      </w:r>
    </w:p>
    <w:p w:rsidR="00AD4CCF" w:rsidRDefault="00DD4977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AD4CCF" w:rsidRDefault="00DD4977">
      <w:pPr>
        <w:pStyle w:val="ae"/>
        <w:numPr>
          <w:ilvl w:val="0"/>
          <w:numId w:val="1"/>
        </w:numPr>
        <w:tabs>
          <w:tab w:val="left" w:pos="1134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муниципальную программу «Сохранение, использование и популяризация объектов историко</w:t>
      </w:r>
      <w:r>
        <w:rPr>
          <w:sz w:val="28"/>
          <w:szCs w:val="28"/>
        </w:rPr>
        <w:t>-культурного наследия города Бердска» согласно  приложению.</w:t>
      </w:r>
    </w:p>
    <w:p w:rsidR="00AD4CCF" w:rsidRDefault="00DD4977">
      <w:pPr>
        <w:pStyle w:val="ad"/>
        <w:numPr>
          <w:ilvl w:val="0"/>
          <w:numId w:val="1"/>
        </w:numPr>
        <w:tabs>
          <w:tab w:val="left" w:pos="1134"/>
        </w:tabs>
        <w:ind w:left="0" w:firstLine="72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Опубликовать настоящее постановление в газете «Бердские новости», сетевом издании «VN.ru Все новости Новосибирской области» и разместить на официальном сайте администрации города Бердска.</w:t>
      </w:r>
    </w:p>
    <w:p w:rsidR="00AD4CCF" w:rsidRDefault="00DD4977">
      <w:pPr>
        <w:pStyle w:val="ad"/>
        <w:numPr>
          <w:ilvl w:val="0"/>
          <w:numId w:val="1"/>
        </w:numPr>
        <w:tabs>
          <w:tab w:val="left" w:pos="1134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Настояще</w:t>
      </w:r>
      <w:r>
        <w:rPr>
          <w:sz w:val="28"/>
          <w:szCs w:val="28"/>
        </w:rPr>
        <w:t>е постановление вступает в силу с 01.01.2024.</w:t>
      </w:r>
    </w:p>
    <w:p w:rsidR="00AD4CCF" w:rsidRDefault="00DD4977">
      <w:pPr>
        <w:pStyle w:val="ad"/>
        <w:numPr>
          <w:ilvl w:val="0"/>
          <w:numId w:val="1"/>
        </w:numPr>
        <w:tabs>
          <w:tab w:val="left" w:pos="1134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Контроль исполнения постановления возложить на заместителя главы администрации (по социальной политике) Добролюбскую О.В.</w:t>
      </w:r>
    </w:p>
    <w:p w:rsidR="00AD4CCF" w:rsidRDefault="00AD4CCF">
      <w:pPr>
        <w:ind w:firstLine="720"/>
        <w:jc w:val="both"/>
        <w:rPr>
          <w:sz w:val="28"/>
          <w:szCs w:val="28"/>
        </w:rPr>
      </w:pPr>
    </w:p>
    <w:p w:rsidR="00AD4CCF" w:rsidRDefault="00AD4CCF">
      <w:pPr>
        <w:pStyle w:val="1"/>
        <w:ind w:right="99" w:firstLine="720"/>
        <w:rPr>
          <w:szCs w:val="28"/>
        </w:rPr>
      </w:pPr>
    </w:p>
    <w:p w:rsidR="00AD4CCF" w:rsidRDefault="00AD4CCF">
      <w:pPr>
        <w:pStyle w:val="1"/>
        <w:ind w:right="99"/>
      </w:pPr>
    </w:p>
    <w:p w:rsidR="00AD4CCF" w:rsidRDefault="00DD4977">
      <w:pPr>
        <w:widowControl w:val="0"/>
        <w:tabs>
          <w:tab w:val="left" w:pos="140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города Бердска                                                                 </w:t>
      </w:r>
      <w:r>
        <w:rPr>
          <w:sz w:val="28"/>
          <w:szCs w:val="28"/>
        </w:rPr>
        <w:t xml:space="preserve">                   Р.В. Бурдин</w:t>
      </w:r>
    </w:p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AD4CCF"/>
    <w:p w:rsidR="00AD4CCF" w:rsidRDefault="00DD4977">
      <w:r>
        <w:t>О.М.Мокриенко</w:t>
      </w:r>
    </w:p>
    <w:p w:rsidR="00AD4CCF" w:rsidRDefault="00DD4977">
      <w:r>
        <w:t>31488</w:t>
      </w:r>
    </w:p>
    <w:tbl>
      <w:tblPr>
        <w:tblW w:w="10137" w:type="dxa"/>
        <w:tblLayout w:type="fixed"/>
        <w:tblLook w:val="04A0" w:firstRow="1" w:lastRow="0" w:firstColumn="1" w:lastColumn="0" w:noHBand="0" w:noVBand="1"/>
      </w:tblPr>
      <w:tblGrid>
        <w:gridCol w:w="5068"/>
        <w:gridCol w:w="5069"/>
      </w:tblGrid>
      <w:tr w:rsidR="00AD4CCF">
        <w:tc>
          <w:tcPr>
            <w:tcW w:w="5068" w:type="dxa"/>
            <w:shd w:val="clear" w:color="auto" w:fill="auto"/>
          </w:tcPr>
          <w:p w:rsidR="00AD4CCF" w:rsidRDefault="00AD4CCF">
            <w:pPr>
              <w:widowControl w:val="0"/>
            </w:pPr>
          </w:p>
        </w:tc>
        <w:tc>
          <w:tcPr>
            <w:tcW w:w="5068" w:type="dxa"/>
            <w:shd w:val="clear" w:color="auto" w:fill="auto"/>
          </w:tcPr>
          <w:p w:rsidR="00AD4CCF" w:rsidRDefault="00DD4977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1</w:t>
            </w:r>
          </w:p>
          <w:p w:rsidR="00AD4CCF" w:rsidRDefault="00DD4977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 города Бердска</w:t>
            </w:r>
          </w:p>
          <w:p w:rsidR="00AD4CCF" w:rsidRDefault="00DD4977">
            <w:pPr>
              <w:widowControl w:val="0"/>
              <w:jc w:val="center"/>
            </w:pPr>
            <w:r>
              <w:rPr>
                <w:sz w:val="28"/>
                <w:szCs w:val="28"/>
              </w:rPr>
              <w:t>от 31.08.2023 № 3920/65</w:t>
            </w:r>
          </w:p>
        </w:tc>
      </w:tr>
    </w:tbl>
    <w:p w:rsidR="00AD4CCF" w:rsidRDefault="00AD4CCF">
      <w:pPr>
        <w:pStyle w:val="ae"/>
        <w:jc w:val="center"/>
        <w:rPr>
          <w:b/>
          <w:sz w:val="28"/>
          <w:szCs w:val="28"/>
        </w:rPr>
      </w:pPr>
    </w:p>
    <w:p w:rsidR="00AD4CCF" w:rsidRDefault="00DD4977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 w:rsidR="00AD4CCF" w:rsidRDefault="00DD4977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«Сохранение, использование и популяризация объектов</w:t>
      </w:r>
    </w:p>
    <w:p w:rsidR="00AD4CCF" w:rsidRDefault="00DD4977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историко-культурного наследия города Бердска» </w:t>
      </w:r>
    </w:p>
    <w:p w:rsidR="00AD4CCF" w:rsidRDefault="00AD4CCF">
      <w:pPr>
        <w:pStyle w:val="ae"/>
        <w:jc w:val="center"/>
        <w:rPr>
          <w:b/>
          <w:sz w:val="28"/>
          <w:szCs w:val="28"/>
        </w:rPr>
      </w:pPr>
    </w:p>
    <w:p w:rsidR="00AD4CCF" w:rsidRDefault="00DD4977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ПАСПОРТ ПРОГРАММЫ</w:t>
      </w:r>
    </w:p>
    <w:p w:rsidR="00AD4CCF" w:rsidRDefault="00AD4CCF">
      <w:pPr>
        <w:pStyle w:val="ae"/>
        <w:rPr>
          <w:b/>
          <w:sz w:val="28"/>
          <w:szCs w:val="28"/>
        </w:rPr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5"/>
        <w:gridCol w:w="2191"/>
        <w:gridCol w:w="7087"/>
      </w:tblGrid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разделов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содержание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Сохранение, использование и популяризация объектов историко-культурного наследия города Бердска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ae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Закон Российской Федерации от 09.10.1992 № 3612-1 «Основы законодательства Российской Федерации о культуре»; 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</w:t>
            </w:r>
            <w:hyperlink r:id="rId9">
              <w:r>
                <w:rPr>
                  <w:rFonts w:ascii="Times New Roman" w:hAnsi="Times New Roman" w:cs="Times New Roman"/>
                  <w:sz w:val="28"/>
                  <w:szCs w:val="28"/>
                </w:rPr>
                <w:t>закон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26.05.1996 № 54-ФЗ «О Музейном фонде Российской Федерации и музеях в Российской Федерации»;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</w:t>
            </w:r>
            <w:hyperlink r:id="rId10">
              <w:r>
                <w:rPr>
                  <w:rFonts w:ascii="Times New Roman" w:hAnsi="Times New Roman" w:cs="Times New Roman"/>
                  <w:sz w:val="28"/>
                  <w:szCs w:val="28"/>
                </w:rPr>
                <w:t>закон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25.06.2002 № 73-ФЗ «Об объектах культурного наследия (памятниках истории и культуры) народов Российской Федерации»;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</w:t>
            </w:r>
            <w:hyperlink r:id="rId11">
              <w:r>
                <w:rPr>
                  <w:rFonts w:ascii="Times New Roman" w:hAnsi="Times New Roman" w:cs="Times New Roman"/>
                  <w:sz w:val="28"/>
                  <w:szCs w:val="28"/>
                </w:rPr>
                <w:t>закон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06.10.2003 № 131-ФЗ «Об общих принципах организации местного самоуправления в Российской Федерации»;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20.10.2022 № 402-ФЗ «О нематериальном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этнокультурном достоянии Российской Федерации»;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  <w:hyperlink r:id="rId12">
              <w:r>
                <w:rPr>
                  <w:rFonts w:ascii="Times New Roman" w:hAnsi="Times New Roman" w:cs="Times New Roman"/>
                  <w:sz w:val="28"/>
                  <w:szCs w:val="28"/>
                </w:rPr>
                <w:t>кодекс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Российской Федерации;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Градостроительный </w:t>
            </w:r>
            <w:hyperlink r:id="rId13">
              <w:r>
                <w:rPr>
                  <w:rFonts w:ascii="Times New Roman" w:hAnsi="Times New Roman" w:cs="Times New Roman"/>
                  <w:sz w:val="28"/>
                  <w:szCs w:val="28"/>
                </w:rPr>
                <w:t>кодекс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Российской Федерации;</w:t>
            </w:r>
          </w:p>
          <w:p w:rsidR="00AD4CCF" w:rsidRDefault="00DD4977">
            <w:pPr>
              <w:pStyle w:val="ae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Указ Президента Российской Федерации от 24.12.2014 № 808 «Об утверждении Основ государств</w:t>
            </w:r>
            <w:r>
              <w:rPr>
                <w:sz w:val="28"/>
                <w:szCs w:val="28"/>
              </w:rPr>
              <w:t>енной культурной политики»;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>
              <w:r>
                <w:rPr>
                  <w:rFonts w:ascii="Times New Roman" w:hAnsi="Times New Roman" w:cs="Times New Roman"/>
                  <w:sz w:val="28"/>
                  <w:szCs w:val="28"/>
                </w:rPr>
                <w:t>Указ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Президента Российской Федерации от 07.09.2010 № 1099 «О мерах по совершенствова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нию государственной наградной системы Российской Федерации»;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>
              <w:r>
                <w:rPr>
                  <w:rFonts w:ascii="Times New Roman" w:hAnsi="Times New Roman" w:cs="Times New Roman"/>
                  <w:sz w:val="28"/>
                  <w:szCs w:val="28"/>
                </w:rPr>
                <w:t>постановление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Правительства Российской Федерации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15.07.2009 № 569 «Об утверждении положения о государственной историко-культурной экспертизе»;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>
              <w:r>
                <w:rPr>
                  <w:rFonts w:ascii="Times New Roman" w:hAnsi="Times New Roman" w:cs="Times New Roman"/>
                  <w:sz w:val="28"/>
                  <w:szCs w:val="28"/>
                </w:rPr>
                <w:t>приказ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Министерст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 культуры Российской Федерации от 03.10.2011 № 954 «Об утверждении Положения о едином государственном реестре объектов культурного наследия (памятников истории и культуры) народов Российской Федерации»;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>
              <w:r>
                <w:rPr>
                  <w:rFonts w:ascii="Times New Roman" w:hAnsi="Times New Roman" w:cs="Times New Roman"/>
                  <w:sz w:val="28"/>
                  <w:szCs w:val="28"/>
                </w:rPr>
                <w:t>Закон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от 25.12.2006 № 79-ОЗ «Об объектах культурного наследия (памятниках истории и культуры) народов Российской Федерации, расположе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нных на территории Новосибирской области»;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>
              <w:r>
                <w:rPr>
                  <w:rFonts w:ascii="Times New Roman" w:hAnsi="Times New Roman" w:cs="Times New Roman"/>
                  <w:sz w:val="28"/>
                  <w:szCs w:val="28"/>
                </w:rPr>
                <w:t>Закон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от 07.07.2007 № 124-ОЗ «О культуре в Новосибирской области»;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>
              <w:r>
                <w:rPr>
                  <w:rFonts w:ascii="Times New Roman" w:hAnsi="Times New Roman" w:cs="Times New Roman"/>
                  <w:sz w:val="28"/>
                  <w:szCs w:val="28"/>
                </w:rPr>
                <w:t>постановление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Губернатора Новосибирской области от 03.09.2007 № 349 «Об управлении по государственной охране объектов культурного наследия Новосибирской области»;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>
              <w:r>
                <w:rPr>
                  <w:rFonts w:ascii="Times New Roman" w:hAnsi="Times New Roman" w:cs="Times New Roman"/>
                  <w:sz w:val="28"/>
                  <w:szCs w:val="28"/>
                </w:rPr>
                <w:t>Устав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города Бердска;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1">
              <w:r>
                <w:rPr>
                  <w:rFonts w:ascii="Times New Roman" w:hAnsi="Times New Roman" w:cs="Times New Roman"/>
                  <w:sz w:val="28"/>
                  <w:szCs w:val="28"/>
                </w:rPr>
                <w:t>решение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депутатов города Бердска от 19.12.2019 № 334 «Об утверждении стратегии социально-экономического развития города Бердска на период до 2030 года»;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Совета депутатов города Бердска от 22.12.2022 № 135 «Об утверждении прогноза социально-экономического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развития города Бердска на 2023 год и плановый период 2024 и 2025 годов».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Заказчик (заказчик-координатор)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 Бердска,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«Отдел культуры г. Бердска»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муниципальной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«Отдел культуры г. Бердска»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муниципального казенного учреждения «Отдел культуры г. Бердска»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Исполнители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учреждение «Отдел культуры г. Бердска» (далее - МКУ ОК), уполномоченное в сфере сохранения, использования, популяризации ОИКН и охраны ОКН города Бердска;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учреждение «Бердский историко-художественный музей» (далее - МБУ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«БИХМ»);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иципальное автономное учреждение «Дворец культуры «Родина» (далее - МАУ «Дворец культуры «Родина»);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«Городской центр культуры и досуга» (далее - МБУ ГЦКиД);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градостроительства администрации;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архивной служ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бы администрации;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учреждения культуры и образования в сфере культуры и искусства города Бердска;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 города Бердска;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«Управление жилищно-коммунального хозяйства» (далее - МКУ «УЖКХ»);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 бюджетное учреждение «Центр муниципальных услуг г. Бердска» (далее – МБУ «ЦМУ г.Бердска»);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управляющие компании города Бердска;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общественные музеи города Бердска;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общественные организации города Бердска;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иные юридические и физические лица, определяемые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заказчиком в соответствии с действующим законодательством Российской Федерации.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Перечень подпрограмм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Подпрограммы не выделяются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 и задачи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сохранности объектов историко-культурного наследия (далее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ОИКН) города Бердска, создание условий для их полноценного и рационального использования в культурной жизни города Бердска.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Задачи:</w:t>
            </w:r>
          </w:p>
          <w:p w:rsidR="00AD4CCF" w:rsidRDefault="00DD4977">
            <w:pPr>
              <w:pStyle w:val="ConsPlusNormal"/>
              <w:tabs>
                <w:tab w:val="left" w:pos="36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 Создание условий для сохранения и использования ОИКН города Бердска.</w:t>
            </w:r>
          </w:p>
          <w:p w:rsidR="00AD4CCF" w:rsidRDefault="00DD4977">
            <w:pPr>
              <w:pStyle w:val="ConsPlusNormal"/>
              <w:tabs>
                <w:tab w:val="left" w:pos="36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 Организация исследовательской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деятельности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области сохранения историко-культурного наследия города Бердска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D4CCF" w:rsidRDefault="00DD4977">
            <w:pPr>
              <w:pStyle w:val="ConsPlusNormal"/>
              <w:tabs>
                <w:tab w:val="left" w:pos="36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 Популяризация ОИКН города Бердска.</w:t>
            </w:r>
          </w:p>
          <w:p w:rsidR="00AD4CCF" w:rsidRDefault="00DD4977">
            <w:pPr>
              <w:pStyle w:val="ConsPlusNormal"/>
              <w:tabs>
                <w:tab w:val="left" w:pos="36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 Создание условий для обеспечения сохранности и популяризации материального и нематериального культурного наследия города Бердска, использование его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качестве ресурса духовного и экономического развития.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Целевые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 доля ОИКН, находящихся в удовлетворительном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состоянии;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доля ОИКН, прошедших инвентаризацию и мониторинг технического состояния;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доля ОИК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Н, включенных в культурную жизнь города Бердска;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исполнение муниципального задания: муниципальные услуги (работы), оказываемые (выполняемые)   МБУ «БИХМ»;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доля представленных (во всех формах) зрителю музейных предметов в общем количестве музейных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предметов основного фонда музея.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и этапы реализации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2024 - 2028.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Этапы не выделяются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финансирования, необходимый для реализации программных мероприятий, соста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вит 114995.4 тыс. рублей.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по годам и источникам финансирования: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– 25991,2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- 20600,9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 год - 20889,3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 год - 23757,0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2028 год - 23757,0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за счет средств 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едерального бюджета -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 тыс. рублей: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2028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 за счет средств бюджета Новосибирской области -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 тыс. рублей: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2024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2028 год - 0,0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 за счет средств бюджета города Бердска  -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112245.4 тыс. рублей: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2024 год –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25441,2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2025 год - 20050,9 тыс.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 год - 20339,3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2027 год - 23207,0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2028 год - 23207,0 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4) за счет внебюджетных источников, в т.ч. софинансирование гражданами по инициативному бюджетированию -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2750,0 тыс. рублей: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- 550,0 тыс. рубл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- 550,0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 год - 550,0 тыс. рублей;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 год - 550,0 тыс. рублей;</w:t>
            </w:r>
          </w:p>
          <w:p w:rsidR="00AD4CCF" w:rsidRDefault="00DD4977">
            <w:pPr>
              <w:widowControl w:val="0"/>
            </w:pPr>
            <w:r>
              <w:rPr>
                <w:sz w:val="28"/>
                <w:szCs w:val="28"/>
              </w:rPr>
              <w:t>2028 год - 550,0 тыс. рублей.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муниципальной программы: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 Доля ОИКН,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находящихся в удовлетворительном состоянии, - 100%.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 Доля ОИКН, прошедших инвентаризацию и мониторинг технического состояния, - 100%.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 Доля ОИКН, включенных в культурную жизнь города Бердска, - 86%.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Исполнение муниципального задания: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ус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луги (работы), оказываемые (выполняемые)   МБУ «БИХМ». 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 Доля представленных (во всех формах) зрителю музейных предметов в общем количестве музейных предметов основного фонда музея - 30%.</w:t>
            </w:r>
          </w:p>
        </w:tc>
      </w:tr>
      <w:tr w:rsidR="00AD4CC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Электронный адрес размещения муниципальной программы в сети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http://berdsk.nso.ru/page/32</w:t>
            </w:r>
          </w:p>
        </w:tc>
      </w:tr>
    </w:tbl>
    <w:p w:rsidR="00AD4CCF" w:rsidRDefault="00AD4CCF">
      <w:pPr>
        <w:pStyle w:val="ae"/>
        <w:rPr>
          <w:b/>
          <w:sz w:val="28"/>
          <w:szCs w:val="28"/>
        </w:rPr>
      </w:pPr>
    </w:p>
    <w:p w:rsidR="00AD4CCF" w:rsidRDefault="00DD4977">
      <w:pPr>
        <w:keepNext/>
        <w:widowControl w:val="0"/>
        <w:tabs>
          <w:tab w:val="left" w:pos="851"/>
        </w:tabs>
        <w:ind w:left="72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II. ОБОСНОВАНИЕ НЕОБХОДИМОСТИ РАЗРАБОТКИ МУНИЦИПАЛЬНОЙ ПРОГРАММЫ</w:t>
      </w:r>
    </w:p>
    <w:p w:rsidR="00AD4CCF" w:rsidRDefault="00AD4C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Переломный момент в истории Бердска связан со строительством Новосибирской ГЭС, следствием чего явилось затопление большинства материальных культурных</w:t>
      </w:r>
      <w:r>
        <w:rPr>
          <w:rFonts w:ascii="Times New Roman" w:hAnsi="Times New Roman" w:cs="Times New Roman"/>
          <w:sz w:val="28"/>
          <w:szCs w:val="28"/>
        </w:rPr>
        <w:t xml:space="preserve"> ценностей, оказавшихся на дне Обского водохранилища, поэтому так важно собрать то немногое, что сохранилось в период переселения.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программы будет способствовать дальнейшему сохранению и повышению значимости ОИКН в формировании нравственно-патри</w:t>
      </w:r>
      <w:r>
        <w:rPr>
          <w:rFonts w:ascii="Times New Roman" w:hAnsi="Times New Roman" w:cs="Times New Roman"/>
          <w:sz w:val="28"/>
          <w:szCs w:val="28"/>
        </w:rPr>
        <w:t xml:space="preserve">отических и эстетических качеств, прежде всего подрастающего поколения, активному </w:t>
      </w:r>
      <w:r>
        <w:rPr>
          <w:rFonts w:ascii="Times New Roman" w:hAnsi="Times New Roman" w:cs="Times New Roman"/>
          <w:sz w:val="28"/>
          <w:szCs w:val="28"/>
        </w:rPr>
        <w:lastRenderedPageBreak/>
        <w:t>вовлечению объектов историко-культурного наследия в культурную жизнь Бердска и Сибирского региона.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Объектом муниципальной программы являются ОИКН, расположенные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города Бердска.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Предметом регулирования муниципальной программы является система мероприятий по сохранению, использованию, популяризации ОИКН и государственной охране объектов культурного наследия (далее - ОКН) города Бердска.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действия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программы - социальная и административно-хозяйственная.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Исполнители основных мероприятий программы: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Муниципальное казенное учреждение «Отдел культуры г. Бердска» (далее - МКУ ОК), уполномоченное в сфере сохранения, использования, популяризации ОИКН и ох</w:t>
      </w:r>
      <w:r>
        <w:rPr>
          <w:rFonts w:ascii="Times New Roman" w:hAnsi="Times New Roman" w:cs="Times New Roman"/>
          <w:sz w:val="28"/>
          <w:szCs w:val="28"/>
        </w:rPr>
        <w:t>раны ОКН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Муниципальное бюджетное учреждение «Бердский историко-художественный музей» (далее - МБУ «БИХМ»);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Муниципальное автономное учреждение «Дворец культуры «Родина» (далее - МАУ «Дворец культуры «Родина»);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Муниципальное бюджетное </w:t>
      </w:r>
      <w:r>
        <w:rPr>
          <w:rFonts w:ascii="Times New Roman" w:hAnsi="Times New Roman" w:cs="Times New Roman"/>
          <w:sz w:val="28"/>
          <w:szCs w:val="28"/>
        </w:rPr>
        <w:t>учреждение «Городской центр культуры и досуга» (далее - МБУ ГЦКиД);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управление градостроительства администрации;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отдел архивной службы администрации;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учреждения культуры и образования в сфере культуры и искусства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общеобразовательные</w:t>
      </w:r>
      <w:r>
        <w:rPr>
          <w:rFonts w:ascii="Times New Roman" w:hAnsi="Times New Roman" w:cs="Times New Roman"/>
          <w:sz w:val="28"/>
          <w:szCs w:val="28"/>
        </w:rPr>
        <w:t xml:space="preserve"> учреждения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Муниципальное казенное учреждение «Управление жилищно-коммунального хозяйства» (далее - МКУ «УЖКХ»);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Муниципальное бюджетное учреждение «Центр муниципальных услуг г. Бердска» (далее – МБУ «ЦМУ г.Бердска»);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управляющие комп</w:t>
      </w:r>
      <w:r>
        <w:rPr>
          <w:rFonts w:ascii="Times New Roman" w:hAnsi="Times New Roman" w:cs="Times New Roman"/>
          <w:sz w:val="28"/>
          <w:szCs w:val="28"/>
        </w:rPr>
        <w:t>ании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общественные музеи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общественные организации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иные юридические и физические лица, определяемые заказчиком в соответствии с действующим законодательством Российской Федерации.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Понятия и термины, испол</w:t>
      </w:r>
      <w:r>
        <w:rPr>
          <w:rFonts w:ascii="Times New Roman" w:hAnsi="Times New Roman" w:cs="Times New Roman"/>
          <w:sz w:val="28"/>
          <w:szCs w:val="28"/>
        </w:rPr>
        <w:t>ьзуемые в программе.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Объекты историко-культурного наследия города Бердска</w:t>
      </w:r>
      <w:r>
        <w:rPr>
          <w:rFonts w:ascii="Times New Roman" w:hAnsi="Times New Roman" w:cs="Times New Roman"/>
          <w:sz w:val="28"/>
          <w:szCs w:val="28"/>
        </w:rPr>
        <w:t xml:space="preserve"> - объекты недвижимого и движимого имущества, возникшие в результате исторических событий и представляющие собой ценность с точки зрения истории, архитектуры, градостроительства, иску</w:t>
      </w:r>
      <w:r>
        <w:rPr>
          <w:rFonts w:ascii="Times New Roman" w:hAnsi="Times New Roman" w:cs="Times New Roman"/>
          <w:sz w:val="28"/>
          <w:szCs w:val="28"/>
        </w:rPr>
        <w:t>сства, науки и техники, эстетики, являющиеся достоверными источниками информации об истории развития города Бердска и включающие в себя: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объекты культурного наследия федерального, регионального и местного (муниципального) значения;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памятные места гор</w:t>
      </w:r>
      <w:r>
        <w:rPr>
          <w:rFonts w:ascii="Times New Roman" w:hAnsi="Times New Roman" w:cs="Times New Roman"/>
          <w:sz w:val="28"/>
          <w:szCs w:val="28"/>
        </w:rPr>
        <w:t>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воинские захоронения.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Объекты культурного наследия</w:t>
      </w:r>
      <w:r>
        <w:rPr>
          <w:rFonts w:ascii="Times New Roman" w:hAnsi="Times New Roman" w:cs="Times New Roman"/>
          <w:sz w:val="28"/>
          <w:szCs w:val="28"/>
        </w:rPr>
        <w:t xml:space="preserve"> - объекты недвижимого имущества федерального, регионального и местного (муниципального) значения, внесенные в Единый государственный реестр объектов культурного наследия (памятников истории</w:t>
      </w:r>
      <w:r>
        <w:rPr>
          <w:rFonts w:ascii="Times New Roman" w:hAnsi="Times New Roman" w:cs="Times New Roman"/>
          <w:sz w:val="28"/>
          <w:szCs w:val="28"/>
        </w:rPr>
        <w:t xml:space="preserve"> и культуры) народов Российской Федерации, со связанными с ними произведениями живописи, скульптуры, декоративно-прикладного искусства, объектами науки и техники и иными предметами материальной культуры, возникшие в результате исторических событий, предста</w:t>
      </w:r>
      <w:r>
        <w:rPr>
          <w:rFonts w:ascii="Times New Roman" w:hAnsi="Times New Roman" w:cs="Times New Roman"/>
          <w:sz w:val="28"/>
          <w:szCs w:val="28"/>
        </w:rPr>
        <w:t>вляющие собой ценность с точки зрения истории, археологии, архитектуры, градостроительства, искусства, науки и техники, эстетики, этнологии или антропологии, социальной культуры и являющиеся свидетельством эпох и цивилизаций, подлинными источниками информа</w:t>
      </w:r>
      <w:r>
        <w:rPr>
          <w:rFonts w:ascii="Times New Roman" w:hAnsi="Times New Roman" w:cs="Times New Roman"/>
          <w:sz w:val="28"/>
          <w:szCs w:val="28"/>
        </w:rPr>
        <w:t>ции о зарождении и развитии культуры.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Памятные места города Бердска</w:t>
      </w:r>
      <w:r>
        <w:rPr>
          <w:rFonts w:ascii="Times New Roman" w:hAnsi="Times New Roman" w:cs="Times New Roman"/>
          <w:sz w:val="28"/>
          <w:szCs w:val="28"/>
        </w:rPr>
        <w:t xml:space="preserve"> - объекты недвижимого имущества местного значения, не включенные в перечень ОКН Новосибирской области, но имеющие историко-культурное значение для города Бердска и включающие: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памятники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стелы;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мемориальные доски;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информационные таблички (доски);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достопримечательные места.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Воинские захоронения</w:t>
      </w:r>
      <w:r>
        <w:rPr>
          <w:rFonts w:ascii="Times New Roman" w:hAnsi="Times New Roman" w:cs="Times New Roman"/>
          <w:sz w:val="28"/>
          <w:szCs w:val="28"/>
        </w:rPr>
        <w:t xml:space="preserve"> - захоронения погибших при защите Отечества с находящимися на них надгробиями, памятниками, стелами, обелисками, элементами ограждения</w:t>
      </w:r>
      <w:r>
        <w:rPr>
          <w:rFonts w:ascii="Times New Roman" w:hAnsi="Times New Roman" w:cs="Times New Roman"/>
          <w:sz w:val="28"/>
          <w:szCs w:val="28"/>
        </w:rPr>
        <w:t xml:space="preserve"> и другими мемориальными сооружениями и объектами.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ним относятся: военные мемориальные кладбища, воинские кладбища, отдельные воинские участки на общих кладбищах, братские и индивидуальные могилы на общих кладбищах и вне кладбищ, колумбарии и урны с прах</w:t>
      </w:r>
      <w:r>
        <w:rPr>
          <w:rFonts w:ascii="Times New Roman" w:hAnsi="Times New Roman" w:cs="Times New Roman"/>
          <w:sz w:val="28"/>
          <w:szCs w:val="28"/>
        </w:rPr>
        <w:t>ом погибших.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Достопримечательные места</w:t>
      </w:r>
      <w:r>
        <w:rPr>
          <w:rFonts w:ascii="Times New Roman" w:hAnsi="Times New Roman" w:cs="Times New Roman"/>
          <w:sz w:val="28"/>
          <w:szCs w:val="28"/>
        </w:rPr>
        <w:t xml:space="preserve"> - один из видов ОИКН, представляющий собой творения, созданные человеком, или совместные творения человека и природы, в том числе места бытования народных художественных промыслов; центры исторических поселений или фр</w:t>
      </w:r>
      <w:r>
        <w:rPr>
          <w:rFonts w:ascii="Times New Roman" w:hAnsi="Times New Roman" w:cs="Times New Roman"/>
          <w:sz w:val="28"/>
          <w:szCs w:val="28"/>
        </w:rPr>
        <w:t>агменты градостроительной планировки и застройки; памятные места, культурные и природные ландшафты, связанные с историей формирования народов и иных этнических общностей на территории Российской Федерации, историческими (в том числе военными) событиями, жи</w:t>
      </w:r>
      <w:r>
        <w:rPr>
          <w:rFonts w:ascii="Times New Roman" w:hAnsi="Times New Roman" w:cs="Times New Roman"/>
          <w:sz w:val="28"/>
          <w:szCs w:val="28"/>
        </w:rPr>
        <w:t>знью выдающихся исторических личностей; культурные слои, остатки построек древних городов, городищ, селищ, стоянок; места совершения религиозных обрядов.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Сохранение объекта историко-культурного наследия</w:t>
      </w:r>
      <w:r>
        <w:rPr>
          <w:rFonts w:ascii="Times New Roman" w:hAnsi="Times New Roman" w:cs="Times New Roman"/>
          <w:sz w:val="28"/>
          <w:szCs w:val="28"/>
        </w:rPr>
        <w:t xml:space="preserve"> - направленные на обеспечение физической сохранности </w:t>
      </w:r>
      <w:r>
        <w:rPr>
          <w:rFonts w:ascii="Times New Roman" w:hAnsi="Times New Roman" w:cs="Times New Roman"/>
          <w:sz w:val="28"/>
          <w:szCs w:val="28"/>
        </w:rPr>
        <w:t>ОИКН ремонтно-реставрационные работы, в том числе консервация ОКН, ремонт памятника, реставрация памятника или ансамбля, приспособление ОИКН для современного использования, а также научно-исследовательские, изыскательские, проектные и производственные рабо</w:t>
      </w:r>
      <w:r>
        <w:rPr>
          <w:rFonts w:ascii="Times New Roman" w:hAnsi="Times New Roman" w:cs="Times New Roman"/>
          <w:sz w:val="28"/>
          <w:szCs w:val="28"/>
        </w:rPr>
        <w:t>ты, научно-методическое руководство, технический и авторский надзор.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Единый государственный реестр объектов культурного наследия (памятников истории и культуры) народов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(далее - ЕГР ОКН) - государственная информационная система, включа</w:t>
      </w:r>
      <w:r>
        <w:rPr>
          <w:rFonts w:ascii="Times New Roman" w:hAnsi="Times New Roman" w:cs="Times New Roman"/>
          <w:sz w:val="28"/>
          <w:szCs w:val="28"/>
        </w:rPr>
        <w:t xml:space="preserve">ющая в себя банк </w:t>
      </w:r>
      <w:r>
        <w:rPr>
          <w:rFonts w:ascii="Times New Roman" w:hAnsi="Times New Roman" w:cs="Times New Roman"/>
          <w:sz w:val="28"/>
          <w:szCs w:val="28"/>
        </w:rPr>
        <w:lastRenderedPageBreak/>
        <w:t>данных, единство и сопоставимость которых обеспечиваются за счет общих принципов формирования, методов и формы ведения реестра.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Категории историко-культурного значения ОКН: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ОКН федерального значения - объекты, обладающие </w:t>
      </w:r>
      <w:r>
        <w:rPr>
          <w:rFonts w:ascii="Times New Roman" w:hAnsi="Times New Roman" w:cs="Times New Roman"/>
          <w:sz w:val="28"/>
          <w:szCs w:val="28"/>
        </w:rPr>
        <w:t>историко-архитектурной, художественной, научной и мемориальной ценностью, имеющие особое значение для истории и культуры Российской Федерации, а также объекты археологического наследия;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ОКН регионального значения - объекты, обладающие историко-архитектур</w:t>
      </w:r>
      <w:r>
        <w:rPr>
          <w:rFonts w:ascii="Times New Roman" w:hAnsi="Times New Roman" w:cs="Times New Roman"/>
          <w:sz w:val="28"/>
          <w:szCs w:val="28"/>
        </w:rPr>
        <w:t>ной, художественной, научной и мемориальной ценностью, имеющие особое значение для истории и культуры субъекта Российской Федерации;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ОКН местного (муниципального) значения - объекты, обладающие историко-архитектурной, художественной, научной и мемориальн</w:t>
      </w:r>
      <w:r>
        <w:rPr>
          <w:rFonts w:ascii="Times New Roman" w:hAnsi="Times New Roman" w:cs="Times New Roman"/>
          <w:sz w:val="28"/>
          <w:szCs w:val="28"/>
        </w:rPr>
        <w:t>ой ценностью, имеющие особое значение для истории и культуры муниципального образования.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ОКН НСО</w:t>
      </w:r>
      <w:r>
        <w:rPr>
          <w:rFonts w:ascii="Times New Roman" w:hAnsi="Times New Roman" w:cs="Times New Roman"/>
          <w:sz w:val="28"/>
          <w:szCs w:val="28"/>
        </w:rPr>
        <w:t xml:space="preserve"> - разработан на основании Списка объектов культурного наследия (памятников истории и культуры) Новосибирской области, списка выявленных объектов культ</w:t>
      </w:r>
      <w:r>
        <w:rPr>
          <w:rFonts w:ascii="Times New Roman" w:hAnsi="Times New Roman" w:cs="Times New Roman"/>
          <w:sz w:val="28"/>
          <w:szCs w:val="28"/>
        </w:rPr>
        <w:t>урного наследия Новосибирской области Управлением по государственной охране объектов культурного наследия Новосибирской области и Научно-производственным центром по сохранению историко-культурного наследия Новосибирской области.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Title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состояния сферы дей</w:t>
      </w:r>
      <w:r>
        <w:rPr>
          <w:rFonts w:ascii="Times New Roman" w:hAnsi="Times New Roman" w:cs="Times New Roman"/>
          <w:sz w:val="28"/>
          <w:szCs w:val="28"/>
        </w:rPr>
        <w:t>ствия муниципальной программы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22">
        <w:r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25.06.2002 № 73-ФЗ «Об объектах культурного наследия (памятниках истории и культуры) народов Российской Федерации» государственная охрана объектов культурного наследия является одной из приоритетных задач органов государственной власти Российской Федер</w:t>
      </w:r>
      <w:r>
        <w:rPr>
          <w:rFonts w:ascii="Times New Roman" w:hAnsi="Times New Roman" w:cs="Times New Roman"/>
          <w:sz w:val="28"/>
          <w:szCs w:val="28"/>
        </w:rPr>
        <w:t>ации, субъектов Российской Федерации и органов местного самоуправления.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23">
        <w:r>
          <w:rPr>
            <w:rFonts w:ascii="Times New Roman" w:hAnsi="Times New Roman" w:cs="Times New Roman"/>
            <w:sz w:val="28"/>
            <w:szCs w:val="28"/>
          </w:rPr>
          <w:t>пунктом 19 статьи 22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Устава города Бердска к вопросам местного значения города Бердска относится сохранение, использование и популяризация объектов культурного наследия (памятников истории и культуры), находящихся в собственности городского округа, </w:t>
      </w:r>
      <w:r>
        <w:rPr>
          <w:rFonts w:ascii="Times New Roman" w:hAnsi="Times New Roman" w:cs="Times New Roman"/>
          <w:sz w:val="28"/>
          <w:szCs w:val="28"/>
        </w:rPr>
        <w:t>охрана объектов культурного наследия (памятников истории и культуры) местного (муниципального) значения, расположенных на территории города Бердска.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муниципальной программы обеспечит сохранение всех ОИКН, в том числе находящихся в федеральной, р</w:t>
      </w:r>
      <w:r>
        <w:rPr>
          <w:rFonts w:ascii="Times New Roman" w:hAnsi="Times New Roman" w:cs="Times New Roman"/>
          <w:sz w:val="28"/>
          <w:szCs w:val="28"/>
        </w:rPr>
        <w:t>егиональной, муниципальной и частной собственности.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Состояние ОИКН является важнейшей составляющей имиджа города Бердска.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на территории города Бердска расположено 86 ОИКН, в том числе: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выявленных археологических ОКН федерального значени</w:t>
      </w:r>
      <w:r>
        <w:rPr>
          <w:rFonts w:ascii="Times New Roman" w:hAnsi="Times New Roman" w:cs="Times New Roman"/>
          <w:sz w:val="28"/>
          <w:szCs w:val="28"/>
        </w:rPr>
        <w:t>я, включенных в Перечень объектов культурного наследия, расположенных на территории Новосибирской области (</w:t>
      </w:r>
      <w:hyperlink w:anchor="P419">
        <w:r>
          <w:rPr>
            <w:rFonts w:ascii="Times New Roman" w:hAnsi="Times New Roman" w:cs="Times New Roman"/>
            <w:sz w:val="28"/>
            <w:szCs w:val="28"/>
          </w:rPr>
          <w:t>приложение №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- 19 воинских захоронений (</w:t>
      </w:r>
      <w:hyperlink w:anchor="P1069">
        <w:r>
          <w:rPr>
            <w:rFonts w:ascii="Times New Roman" w:hAnsi="Times New Roman" w:cs="Times New Roman"/>
            <w:sz w:val="28"/>
            <w:szCs w:val="28"/>
          </w:rPr>
          <w:t>приложение № 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муницип</w:t>
      </w:r>
      <w:r>
        <w:rPr>
          <w:rFonts w:ascii="Times New Roman" w:hAnsi="Times New Roman" w:cs="Times New Roman"/>
          <w:sz w:val="28"/>
          <w:szCs w:val="28"/>
        </w:rPr>
        <w:t>альной программе);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- 61 памятное место города Бердска (</w:t>
      </w:r>
      <w:hyperlink w:anchor="P542">
        <w:r>
          <w:rPr>
            <w:rFonts w:ascii="Times New Roman" w:hAnsi="Times New Roman" w:cs="Times New Roman"/>
            <w:sz w:val="28"/>
            <w:szCs w:val="28"/>
          </w:rPr>
          <w:t>приложение №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программе), из них 3 ОКН (</w:t>
      </w:r>
      <w:hyperlink w:anchor="P502">
        <w:r>
          <w:rPr>
            <w:rFonts w:ascii="Times New Roman" w:hAnsi="Times New Roman" w:cs="Times New Roman"/>
            <w:sz w:val="28"/>
            <w:szCs w:val="28"/>
          </w:rPr>
          <w:t>приложение №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программе).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проведенному мониторингу в городе Берд</w:t>
      </w:r>
      <w:r>
        <w:rPr>
          <w:rFonts w:ascii="Times New Roman" w:hAnsi="Times New Roman" w:cs="Times New Roman"/>
          <w:sz w:val="28"/>
          <w:szCs w:val="28"/>
        </w:rPr>
        <w:t>ске находятся: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- 15 памятников;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- 2 памятника архитектуры;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- 2 информационные доски (далее - ИД);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- 42 мемориальные доски (далее - МД), в том числе 30 - в учебных заведениях, 9 - на жилых домах, 2 - на фасадах иных зданий, 1 - в составе мемориальной композ</w:t>
      </w:r>
      <w:r>
        <w:rPr>
          <w:rFonts w:ascii="Times New Roman" w:hAnsi="Times New Roman" w:cs="Times New Roman"/>
          <w:sz w:val="28"/>
          <w:szCs w:val="28"/>
        </w:rPr>
        <w:t>иции Веговского сквера.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предыдущей муниципальной</w:t>
      </w:r>
      <w:r>
        <w:t xml:space="preserve"> </w:t>
      </w:r>
      <w:hyperlink r:id="rId24">
        <w:r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«Сохранение ис</w:t>
      </w:r>
      <w:r>
        <w:rPr>
          <w:rFonts w:ascii="Times New Roman" w:hAnsi="Times New Roman" w:cs="Times New Roman"/>
          <w:sz w:val="28"/>
          <w:szCs w:val="28"/>
        </w:rPr>
        <w:t>торико-культурного наследия города Бердска», утвержденной постановлением администрации города Бердска от 29.01.2019 № 247, прошла планомерно на основе сотрудничества города Бердска и Новосибирской области, средств массовой информации, и в рамках выделенног</w:t>
      </w:r>
      <w:r>
        <w:rPr>
          <w:rFonts w:ascii="Times New Roman" w:hAnsi="Times New Roman" w:cs="Times New Roman"/>
          <w:sz w:val="28"/>
          <w:szCs w:val="28"/>
        </w:rPr>
        <w:t>о финансирования.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2012 года организована работа Межведомственного координационного совета по сохранению, использованию и популяризации объектов культурного наследия города Бердска (далее – МКС). Организационно-техническое обеспечение работы МКС осуществл</w:t>
      </w:r>
      <w:r>
        <w:rPr>
          <w:rFonts w:ascii="Times New Roman" w:hAnsi="Times New Roman" w:cs="Times New Roman"/>
          <w:sz w:val="28"/>
          <w:szCs w:val="28"/>
        </w:rPr>
        <w:t>яет МКУ ОК.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Разработан ряд значимых муниципальных правовых актов: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hyperlink r:id="rId25">
        <w:r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администрации города Бе</w:t>
      </w:r>
      <w:r>
        <w:rPr>
          <w:rFonts w:ascii="Times New Roman" w:hAnsi="Times New Roman" w:cs="Times New Roman"/>
          <w:sz w:val="28"/>
          <w:szCs w:val="28"/>
        </w:rPr>
        <w:t>рдска от 21.04.2016 № 1038 «Об организации шефства общеобразовательных организаций над воинскими захоронениями, памятниками и мемориалами погибшим воинам»;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hyperlink r:id="rId26">
        <w:r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администрации города Бердска от 24.08.2018 № 2299 «Об утверждении Положения «О мемориальных досках и других памятных знаках на территории города Бердска»;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hyperlink r:id="rId27">
        <w:r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администрации города Бердска от 04.10.2018 № 2815 «Об определении эксплуатирующей организации для содержания и обслуживан</w:t>
      </w:r>
      <w:r>
        <w:rPr>
          <w:rFonts w:ascii="Times New Roman" w:hAnsi="Times New Roman" w:cs="Times New Roman"/>
          <w:sz w:val="28"/>
          <w:szCs w:val="28"/>
        </w:rPr>
        <w:t>ия бесхозяйных объектов историко-культурного наследия города Бердска»;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постановление администрации города Бердска от 16.07.2021 № 2213 «О принятии в муниципальную собственность города Бердска в муниципальную казну города Бердска объектов </w:t>
      </w:r>
      <w:r>
        <w:rPr>
          <w:rFonts w:ascii="Times New Roman" w:hAnsi="Times New Roman" w:cs="Times New Roman"/>
          <w:sz w:val="28"/>
          <w:szCs w:val="28"/>
        </w:rPr>
        <w:t>историко-культурного наследия и закреплении их на праве оперативного управления за Муниципальным казенным учреждением «Отдел культуры города Бердска»;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постановление администрации города Бердска от 08.09.2021 № 2744 «Об изъятии из оперативного управления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казенного учреждения «Отдел культуры г. Бердска» движимого имущества и закреплении его на праве оперативного управления за Муниципальным бюджетным учреждением «Бердский историко-художественный музей»;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постановление администрации города Б</w:t>
      </w:r>
      <w:r>
        <w:rPr>
          <w:rFonts w:ascii="Times New Roman" w:hAnsi="Times New Roman" w:cs="Times New Roman"/>
          <w:sz w:val="28"/>
          <w:szCs w:val="28"/>
        </w:rPr>
        <w:t>ердска от 26.11.2021 № 3724 «О внесении изменений в Реестр муниципального имущества города Бердска»;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постановление администрации города Бердска от 31.08.2022 № 3651 «Об определении эксплуатирующей организации для содержания и обслуживания памятника воин</w:t>
      </w:r>
      <w:r>
        <w:rPr>
          <w:rFonts w:ascii="Times New Roman" w:hAnsi="Times New Roman" w:cs="Times New Roman"/>
          <w:sz w:val="28"/>
          <w:szCs w:val="28"/>
        </w:rPr>
        <w:t>ам, погибшим в Чеченской республике, имеющего признаки бесхозяйности»;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постановление администрации города Бердска от 31.08.2022 № 3654 «Об </w:t>
      </w:r>
      <w:r>
        <w:rPr>
          <w:rFonts w:ascii="Times New Roman" w:hAnsi="Times New Roman" w:cs="Times New Roman"/>
          <w:sz w:val="28"/>
          <w:szCs w:val="28"/>
        </w:rPr>
        <w:lastRenderedPageBreak/>
        <w:t>изъятии из оперативного управления Муниципального бюджетного учреждения «Бердский историко-художественный музей» н</w:t>
      </w:r>
      <w:r>
        <w:rPr>
          <w:rFonts w:ascii="Times New Roman" w:hAnsi="Times New Roman" w:cs="Times New Roman"/>
          <w:sz w:val="28"/>
          <w:szCs w:val="28"/>
        </w:rPr>
        <w:t xml:space="preserve">ежилого помещения, расположенного по адресу: г. Бердск, ул. Ленина, 89/8 и закреплении его на праве оперативного управления за Муниципальным бюджетным учреждением «Отдел по делам молодежи». 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2019 - 2023 годы были установлены и открыты 1 новый памятный з</w:t>
      </w:r>
      <w:r>
        <w:rPr>
          <w:rFonts w:ascii="Times New Roman" w:hAnsi="Times New Roman" w:cs="Times New Roman"/>
          <w:sz w:val="28"/>
          <w:szCs w:val="28"/>
        </w:rPr>
        <w:t>нак и 4 мемориальных доски: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в рамках реализации муниципальной программы: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Памятный знак бердчанам - ликвидаторам последствий катастрофы на Чернобыльской АЭС (26.04.2022);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из привлеченных средств: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Мемориальная доска воину, погибшему в республике </w:t>
      </w:r>
      <w:r>
        <w:rPr>
          <w:rFonts w:ascii="Times New Roman" w:hAnsi="Times New Roman" w:cs="Times New Roman"/>
          <w:sz w:val="28"/>
          <w:szCs w:val="28"/>
        </w:rPr>
        <w:t>Афганистан, рядовому Романовскому Сергею Ивановичу (15.02.2020);</w:t>
      </w:r>
    </w:p>
    <w:p w:rsidR="00AD4CCF" w:rsidRDefault="00DD4977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>Мемориальная доска воину, погибшему при исполнении воинского долга в зоне СВО, старшему лейтенанту Фролову Александру Анатольевичу (25.08.2022);</w:t>
      </w:r>
    </w:p>
    <w:p w:rsidR="00AD4CCF" w:rsidRDefault="00DD4977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Мемориальная доска воину, погибшему при ис</w:t>
      </w:r>
      <w:r>
        <w:rPr>
          <w:rFonts w:ascii="Times New Roman" w:eastAsia="Times New Roman" w:hAnsi="Times New Roman" w:cs="Times New Roman"/>
          <w:sz w:val="28"/>
          <w:szCs w:val="28"/>
        </w:rPr>
        <w:t>полнении воинского долга в зоне СВО, лейтенанту Прощалыгину Семёну Анатольевичу (03.03.2023);</w:t>
      </w:r>
    </w:p>
    <w:p w:rsidR="00AD4CCF" w:rsidRDefault="00DD4977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Мемориальная доска воину, погибшему при исполнении воинского долга в зоне СВО, Герою России, старшине Сафину Алмазу Минигалеевичу (04.05.2023).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2021 году в сп</w:t>
      </w:r>
      <w:r>
        <w:rPr>
          <w:rFonts w:ascii="Times New Roman" w:hAnsi="Times New Roman" w:cs="Times New Roman"/>
          <w:sz w:val="28"/>
          <w:szCs w:val="28"/>
        </w:rPr>
        <w:t>исок объектов историко-культурного наследия Бердска были включены 2 памятника: памятный обелиск командирам и курсантам учебных подразделений, размещавшихся в годы Великой Отечественной войны на территории города Бердска, и бюст трижды Героя Советского Союз</w:t>
      </w:r>
      <w:r>
        <w:rPr>
          <w:rFonts w:ascii="Times New Roman" w:hAnsi="Times New Roman" w:cs="Times New Roman"/>
          <w:sz w:val="28"/>
          <w:szCs w:val="28"/>
        </w:rPr>
        <w:t>а, маршала авиации Покрышкина Александра Ивановича (протокол заседания Межведомственного координационного совета по сохранению, использованию и популяризации объектов культурного наследия города Бердска от 28.04.2021).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 в список объектов историк</w:t>
      </w:r>
      <w:r>
        <w:rPr>
          <w:rFonts w:ascii="Times New Roman" w:hAnsi="Times New Roman" w:cs="Times New Roman"/>
          <w:sz w:val="28"/>
          <w:szCs w:val="28"/>
        </w:rPr>
        <w:t>о-культурного наследия города Бердска были включены 19 воинских захоронений.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списка объектов историко-культурного наследия города Бердска исключено здание Городского дома культуры (протокол заседания Межведомственного координационного совета по сохранен</w:t>
      </w:r>
      <w:r>
        <w:rPr>
          <w:rFonts w:ascii="Times New Roman" w:hAnsi="Times New Roman" w:cs="Times New Roman"/>
          <w:sz w:val="28"/>
          <w:szCs w:val="28"/>
        </w:rPr>
        <w:t>ию, использованию и популяризации объектов культурного наследия города Бердска от 30.11.2021).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52 памятных места города Бердска закреплены за муниципальными учреждениями города Бердска.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организации надлежащего содержания ОИКН было принято постановл</w:t>
      </w:r>
      <w:r>
        <w:rPr>
          <w:rFonts w:ascii="Times New Roman" w:hAnsi="Times New Roman" w:cs="Times New Roman"/>
          <w:sz w:val="28"/>
          <w:szCs w:val="28"/>
        </w:rPr>
        <w:t xml:space="preserve">ение администрации города Бердска от 08.09.2021 № 2744 «Об изъятии из оперативного управления Муниципального казенного учреждения «Отдел культуры г. Бердска» движимого имущества и закреплении его на праве оперативного управления за Муниципальным бюджетным </w:t>
      </w:r>
      <w:r>
        <w:rPr>
          <w:rFonts w:ascii="Times New Roman" w:hAnsi="Times New Roman" w:cs="Times New Roman"/>
          <w:sz w:val="28"/>
          <w:szCs w:val="28"/>
        </w:rPr>
        <w:t>учреждением «Бердский историко-художественный музей». Данным постановлением 7 ОИКН были изъяты из оперативного управления МКУ ОК в муниципальную казну города Бердска и закреплены на праве оперативного управления за МБУ «БИХМ».</w:t>
      </w:r>
    </w:p>
    <w:p w:rsidR="00AD4CCF" w:rsidRDefault="00DD4977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На основании письменного обра</w:t>
      </w:r>
      <w:r>
        <w:rPr>
          <w:rFonts w:ascii="Times New Roman" w:hAnsi="Times New Roman" w:cs="Times New Roman"/>
          <w:sz w:val="28"/>
          <w:szCs w:val="28"/>
        </w:rPr>
        <w:t xml:space="preserve">щения Региональной общественной организации Новосибирской области по развитию гражданско-патриотического </w:t>
      </w:r>
      <w:r>
        <w:rPr>
          <w:rFonts w:ascii="Times New Roman" w:hAnsi="Times New Roman" w:cs="Times New Roman"/>
          <w:sz w:val="28"/>
          <w:szCs w:val="28"/>
        </w:rPr>
        <w:lastRenderedPageBreak/>
        <w:t>общества и помощи ветеранам «Ветераны Бердской бригады», в целях организации надлежащего содержания и обслуживания памятника воинам, погибшим в Чеченск</w:t>
      </w:r>
      <w:r>
        <w:rPr>
          <w:rFonts w:ascii="Times New Roman" w:hAnsi="Times New Roman" w:cs="Times New Roman"/>
          <w:sz w:val="28"/>
          <w:szCs w:val="28"/>
        </w:rPr>
        <w:t>ой республике, подготовлено постановление администрации города Бердска от 31.08.2022 № 3651 «Об определении эксплуатирующей организации для содержания и обслуживания памятника воинам, погибшим в Чеченской республике, имеющего признаки бесхозяйности». Данны</w:t>
      </w:r>
      <w:r>
        <w:rPr>
          <w:rFonts w:ascii="Times New Roman" w:hAnsi="Times New Roman" w:cs="Times New Roman"/>
          <w:sz w:val="28"/>
          <w:szCs w:val="28"/>
        </w:rPr>
        <w:t xml:space="preserve">м постановлением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эксплуатирующей организацией, осуществляющей содержание и обслуживание </w:t>
      </w:r>
      <w:r>
        <w:rPr>
          <w:rFonts w:ascii="Times New Roman" w:hAnsi="Times New Roman" w:cs="Times New Roman"/>
          <w:sz w:val="28"/>
          <w:szCs w:val="28"/>
        </w:rPr>
        <w:t>памятника воинам, погибшим в Чеченской республике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определено МКУ ОК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до признания права собственности за городом Бердском. 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Решением Бердского городского суда Новосибир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ской области от 14.02.2023 (дело № 2-809/2023) признано право муниципальной собственности на бесхозяйный объект движимого имущества «Памятник воинам, </w:t>
      </w:r>
      <w:r>
        <w:rPr>
          <w:rFonts w:ascii="Times New Roman" w:hAnsi="Times New Roman" w:cs="Times New Roman"/>
          <w:sz w:val="28"/>
          <w:szCs w:val="28"/>
        </w:rPr>
        <w:t>погибшим в Чеченской республике».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памятных ОИКН находятся не в муниципальной собственности: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Здание ж/д</w:t>
      </w:r>
      <w:r>
        <w:rPr>
          <w:rFonts w:ascii="Times New Roman" w:hAnsi="Times New Roman" w:cs="Times New Roman"/>
          <w:sz w:val="28"/>
          <w:szCs w:val="28"/>
        </w:rPr>
        <w:t xml:space="preserve"> вокзала;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Мемориальный комплекс «Веговский сквер»;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Обелиск выпускникам, погибшим при исполнении воинского долга в локальных конфликтах (на территории Бердского политехнического колледжа).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 мемориальных досок расположены на зданиях, не являющихся объек</w:t>
      </w:r>
      <w:r>
        <w:rPr>
          <w:rFonts w:ascii="Times New Roman" w:hAnsi="Times New Roman" w:cs="Times New Roman"/>
          <w:sz w:val="28"/>
          <w:szCs w:val="28"/>
        </w:rPr>
        <w:t>тами муниципального имущества: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воину, принимавшему участие в боевых действиях в республике Афганистан, старшему сержанту Никитину О.И. (здание Бердского политехнического колледжа);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Сибирским соединениям (здание Казачьего кадетского корпуса им. Героя РФ</w:t>
      </w:r>
      <w:r>
        <w:rPr>
          <w:rFonts w:ascii="Times New Roman" w:hAnsi="Times New Roman" w:cs="Times New Roman"/>
          <w:sz w:val="28"/>
          <w:szCs w:val="28"/>
        </w:rPr>
        <w:t xml:space="preserve"> Олега Куянова);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Герою Российской Федерации прапорщику Куянову О.В. (здание Казачьего кадетского корпуса им. Героя РФ Олега Куянова);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Почетному гражданину г. Бердска Шубиной Тамаре Анатольевне (Бердское родильное отделение БЦГБ (ул. Боровая, 105);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воину, погибшему в республике Афганистан, рядовому Романовскому Сергею Ивановичу (здание Бердского политехнического колледжа);</w:t>
      </w:r>
    </w:p>
    <w:p w:rsidR="00AD4CCF" w:rsidRDefault="00DD4977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eastAsia="Times New Roman" w:hAnsi="Times New Roman" w:cs="Times New Roman"/>
          <w:sz w:val="28"/>
          <w:szCs w:val="28"/>
        </w:rPr>
        <w:t>воину, погибшему при исполнении воинского долга в зоне СВО, Герою России, старшине Сафину Алмазу Минигалеевичу (</w:t>
      </w:r>
      <w:r>
        <w:rPr>
          <w:rFonts w:ascii="Times New Roman" w:hAnsi="Times New Roman" w:cs="Times New Roman"/>
          <w:sz w:val="28"/>
          <w:szCs w:val="28"/>
        </w:rPr>
        <w:t>здание Бердск</w:t>
      </w:r>
      <w:r>
        <w:rPr>
          <w:rFonts w:ascii="Times New Roman" w:hAnsi="Times New Roman" w:cs="Times New Roman"/>
          <w:sz w:val="28"/>
          <w:szCs w:val="28"/>
        </w:rPr>
        <w:t>ого политехнического колледжа</w:t>
      </w:r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Информационный материал по ОИКН (паспорта, фотобаза) размещен на сайте МКУ ОК: www.okberdsk.ru в специальном разделе «Объекты историко-культурного наследия г. Бердска». Материалы раздела ежегодно обновляются.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</w:t>
      </w:r>
      <w:r>
        <w:rPr>
          <w:rFonts w:ascii="Times New Roman" w:hAnsi="Times New Roman" w:cs="Times New Roman"/>
          <w:sz w:val="28"/>
          <w:szCs w:val="28"/>
        </w:rPr>
        <w:t>время в сфере сохранения и охраны ОИКН города Бердска являются следующие проблемы: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высокая степень износа ОИКН вследствие воздействия природных факторов  приводит к возникновению реальной угрозы утраты части памятников. Эти объекты требуют проведения рем</w:t>
      </w:r>
      <w:r>
        <w:rPr>
          <w:rFonts w:ascii="Times New Roman" w:hAnsi="Times New Roman" w:cs="Times New Roman"/>
          <w:sz w:val="28"/>
          <w:szCs w:val="28"/>
        </w:rPr>
        <w:t>онтно-реставрационных работ;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сокращение площадей МБУ «БИХМ» на 352,3 кв.м. и как следствие – закрытие арт-зала музея. Требуется проведение реконструкции здания МБУ «БИХМ» с расширением выставочных площадей и площадей под хранение </w:t>
      </w:r>
      <w:r>
        <w:rPr>
          <w:rFonts w:ascii="Times New Roman" w:hAnsi="Times New Roman" w:cs="Times New Roman"/>
          <w:sz w:val="28"/>
          <w:szCs w:val="28"/>
        </w:rPr>
        <w:lastRenderedPageBreak/>
        <w:t>экспонатов.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Эффективным </w:t>
      </w:r>
      <w:r>
        <w:rPr>
          <w:rFonts w:ascii="Times New Roman" w:hAnsi="Times New Roman" w:cs="Times New Roman"/>
          <w:sz w:val="28"/>
          <w:szCs w:val="28"/>
        </w:rPr>
        <w:t>механизмом решения вышеизложенных проблем является применение программно-целевого метода планирования и управление в форме муниципальной программы «Сохранение, использование и популяризация объектов историко-культурного наследия города Бердска».</w:t>
      </w:r>
    </w:p>
    <w:p w:rsidR="00AD4CCF" w:rsidRDefault="00AD4CCF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III. ЦЕЛИ</w:t>
      </w:r>
      <w:r>
        <w:rPr>
          <w:rFonts w:ascii="Times New Roman" w:hAnsi="Times New Roman" w:cs="Times New Roman"/>
          <w:sz w:val="28"/>
          <w:szCs w:val="28"/>
        </w:rPr>
        <w:t xml:space="preserve"> И ЗАДАЧИ, ВАЖНЕЙШИЕ ЦЕЛЕВЫЕ</w:t>
      </w:r>
    </w:p>
    <w:p w:rsidR="00AD4CCF" w:rsidRDefault="00DD497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ИНДИКАТОРЫ МУНИЦИПАЛЬНОЙ ПРОГРАММЫ</w:t>
      </w:r>
    </w:p>
    <w:p w:rsidR="00AD4CCF" w:rsidRDefault="00AD4C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сохранности ОИКН города Бердска, создание условий для их полноценного, рационального использования в культурной жизни города Бердска.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достижения поставленной цели необхо</w:t>
      </w:r>
      <w:r>
        <w:rPr>
          <w:rFonts w:ascii="Times New Roman" w:hAnsi="Times New Roman" w:cs="Times New Roman"/>
          <w:sz w:val="28"/>
          <w:szCs w:val="28"/>
        </w:rPr>
        <w:t>димо решение следующих задач: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создание условий для сохранения и использования ОИКН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организация исследовательской деятельности в области сохранения историко-культурного наследия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популяризация ОИКН города Бердска;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создание условий для обеспечения сохранности и популяризации материального и нематериального культурного наследия города Бердска, использование его в качестве ресурса духовного и экономического развития.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программы: 2024 - 202</w:t>
      </w:r>
      <w:r>
        <w:rPr>
          <w:rFonts w:ascii="Times New Roman" w:hAnsi="Times New Roman" w:cs="Times New Roman"/>
          <w:sz w:val="28"/>
          <w:szCs w:val="28"/>
        </w:rPr>
        <w:t>8 годы.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Этапы реализации муниципальной программы не выделяются.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Система показателей (индикаторов) сформирована с учетом обеспечения возможности проверки и подтверждения достижения целей и решения задач программы и включает взаимодополняющие друг друга пока</w:t>
      </w:r>
      <w:r>
        <w:rPr>
          <w:rFonts w:ascii="Times New Roman" w:hAnsi="Times New Roman" w:cs="Times New Roman"/>
          <w:sz w:val="28"/>
          <w:szCs w:val="28"/>
        </w:rPr>
        <w:t>затели (индикаторы) реализации муниципальной программы.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Цели, задачи и прогнозируемые значения целевых индикаторов представлены в </w:t>
      </w:r>
      <w:hyperlink w:anchor="P850">
        <w:r>
          <w:rPr>
            <w:rFonts w:ascii="Times New Roman" w:hAnsi="Times New Roman" w:cs="Times New Roman"/>
            <w:sz w:val="28"/>
            <w:szCs w:val="28"/>
          </w:rPr>
          <w:t>приложении № 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целевых индикаторов муниципальной программы носи</w:t>
      </w:r>
      <w:r>
        <w:rPr>
          <w:rFonts w:ascii="Times New Roman" w:hAnsi="Times New Roman" w:cs="Times New Roman"/>
          <w:sz w:val="28"/>
          <w:szCs w:val="28"/>
        </w:rPr>
        <w:t>т открытый характер и предусматривает возможность корректировки в случаях изменения приоритетов культурной политики, появления новых социально-экономических обстоятельств, оказывающих существенное влияние на сферу культуры города Бердска.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Методика расчета </w:t>
      </w:r>
      <w:r>
        <w:rPr>
          <w:rFonts w:ascii="Times New Roman" w:hAnsi="Times New Roman" w:cs="Times New Roman"/>
          <w:sz w:val="28"/>
          <w:szCs w:val="28"/>
        </w:rPr>
        <w:t>целевых индикаторов:</w:t>
      </w:r>
    </w:p>
    <w:p w:rsidR="00AD4CCF" w:rsidRDefault="00AD4C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90"/>
        <w:gridCol w:w="1567"/>
        <w:gridCol w:w="5528"/>
      </w:tblGrid>
      <w:tr w:rsidR="00AD4CCF"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целевого индикатора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Методика расчета значений</w:t>
            </w:r>
          </w:p>
        </w:tc>
      </w:tr>
      <w:tr w:rsidR="00AD4CCF"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Доля ОИКН, находящихся в удовлетворительном состоянии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доикнуд</w:t>
            </w:r>
          </w:p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доикнуд = (коикнуд / коикн) x 100, где: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коикнуд - количество объектов историко-культурного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наследия, находящихся в удовлетворительном состоянии;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коикн - общее количество объектов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историко-культурного наследия</w:t>
            </w:r>
          </w:p>
        </w:tc>
      </w:tr>
      <w:tr w:rsidR="00AD4CCF"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Доля ОИКН, прошедших инвентаризацию и мониторинг технического состояния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доикнинв</w:t>
            </w:r>
          </w:p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доикнинв = (коикнинв / коикн) x 100, где: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коикнинв -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оличество объектов историко-культурного наследия, прошедших инвентаризацию и мониторинг технического состояния;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коикн - общее количество объектов историко-культурного наследия</w:t>
            </w:r>
          </w:p>
        </w:tc>
      </w:tr>
      <w:tr w:rsidR="00AD4CCF"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Доля ОИКН, включенных в культурную жизнь города Бердска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доикнвк</w:t>
            </w:r>
          </w:p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доикнвк =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(коикнвкд / коикн) x 100, где: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коикнвк - количество объектов культурного наследия, включенных в культурную деятельность;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коикн - общее количество объектов культурного наследия</w:t>
            </w:r>
          </w:p>
        </w:tc>
      </w:tr>
      <w:tr w:rsidR="00AD4CCF"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Исполнение муниципального задания:</w:t>
            </w:r>
          </w:p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услуги (работы), оказываемые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выполняемые) МБУ «БИХМ»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отчетов об исполнении муниципального задания (ежемесячно (финансовый), за полугодие, по итогам года)</w:t>
            </w:r>
          </w:p>
        </w:tc>
      </w:tr>
      <w:tr w:rsidR="00AD4CCF"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Доля представленных (во всех формах) зрителю музейных предметов в общем количестве музейных предметов основного фонда муз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ея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дпмп</w:t>
            </w:r>
          </w:p>
          <w:p w:rsidR="00AD4CCF" w:rsidRDefault="00DD497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дпмп = (кпмп / кмп) x 100, где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кпмп - количество представленных (во всех формах) зрителю музейных предметов Бердского историко-художественного музея (данные статистических отчетов формы № 8-НК);</w:t>
            </w:r>
          </w:p>
          <w:p w:rsidR="00AD4CCF" w:rsidRDefault="00DD49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кмп - количество музейных предметов основного фонда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(данные статистических отчетов формы № 8-НК)</w:t>
            </w:r>
          </w:p>
        </w:tc>
      </w:tr>
    </w:tbl>
    <w:p w:rsidR="00AD4CCF" w:rsidRDefault="00AD4C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IV. ОСНОВНЫЕ МЕРОПРИЯТИЯ МУНИЦИПАЛЬНОЙ ПРОГРАММЫ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решение задачи </w:t>
      </w:r>
      <w:r>
        <w:rPr>
          <w:rFonts w:ascii="Times New Roman" w:hAnsi="Times New Roman" w:cs="Times New Roman"/>
          <w:b/>
          <w:sz w:val="28"/>
          <w:szCs w:val="28"/>
        </w:rPr>
        <w:t>«Создание условий для сохранения и использования ОИКН города Бердска»</w:t>
      </w:r>
      <w:r>
        <w:rPr>
          <w:rFonts w:ascii="Times New Roman" w:hAnsi="Times New Roman" w:cs="Times New Roman"/>
          <w:sz w:val="28"/>
          <w:szCs w:val="28"/>
        </w:rPr>
        <w:t xml:space="preserve"> направлены следующие мероприятия муниципальной программы: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 xml:space="preserve">по обеспечению физической сохранности ОИКН, контроль над использованием и реставрацией ОИКН, проведение хозяйственной деятельности на прилегающей территории (исполнители - МКУ ОК, МАУ </w:t>
      </w:r>
      <w:r>
        <w:rPr>
          <w:rFonts w:ascii="Times New Roman" w:hAnsi="Times New Roman" w:cs="Times New Roman"/>
          <w:sz w:val="28"/>
          <w:szCs w:val="28"/>
        </w:rPr>
        <w:lastRenderedPageBreak/>
        <w:t>«Дворец культуры «Родина», МБУ ГЦКиД, МКУ «БИХМ», управление градостроит</w:t>
      </w:r>
      <w:r>
        <w:rPr>
          <w:rFonts w:ascii="Times New Roman" w:hAnsi="Times New Roman" w:cs="Times New Roman"/>
          <w:sz w:val="28"/>
          <w:szCs w:val="28"/>
        </w:rPr>
        <w:t>ельства администрации, МКУ «УЖКХ», МБУ «ЦМУ г.Бердска», общеобразовательные учреждения города Бердска, управляющие компании, частные лица):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проведение инвентаризации ОИКН;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проведение государственной историко-культурной экспертизы ОИКН, необходимой дл</w:t>
      </w:r>
      <w:r>
        <w:rPr>
          <w:rFonts w:ascii="Times New Roman" w:hAnsi="Times New Roman" w:cs="Times New Roman"/>
          <w:sz w:val="28"/>
          <w:szCs w:val="28"/>
        </w:rPr>
        <w:t>я обоснования принятия органами власти решений о возможности проведения работ по их сохранению (оплата работы экспертов, транспортные расходы);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изготовление, установка новых ОИКН, проведение ремонтно-реставрационных работ на ОИКН, проведение работ по бл</w:t>
      </w:r>
      <w:r>
        <w:rPr>
          <w:rFonts w:ascii="Times New Roman" w:hAnsi="Times New Roman" w:cs="Times New Roman"/>
          <w:sz w:val="28"/>
          <w:szCs w:val="28"/>
        </w:rPr>
        <w:t>агоустройству территорий ОИКН, установке информационных надписей и обозначений (создание проекта (эскиза), приобретение расходных материалов, оплата услуг по проведению строительных и ремонтных (реставрационных) работ);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проведение заседаний МКС (канцеля</w:t>
      </w:r>
      <w:r>
        <w:rPr>
          <w:rFonts w:ascii="Times New Roman" w:hAnsi="Times New Roman" w:cs="Times New Roman"/>
          <w:sz w:val="28"/>
          <w:szCs w:val="28"/>
        </w:rPr>
        <w:t>рские расходы на изготовление раздаточных материалов для членов заседания МКС, подготовка фото- и видеоматериалов, транспортные расходы на выездные заседания МКС).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решение задачи </w:t>
      </w:r>
      <w:r>
        <w:rPr>
          <w:rFonts w:ascii="Times New Roman" w:hAnsi="Times New Roman" w:cs="Times New Roman"/>
          <w:b/>
          <w:sz w:val="28"/>
          <w:szCs w:val="28"/>
        </w:rPr>
        <w:t>«Организация исследовательской деятельности в области сохранения историко-</w:t>
      </w:r>
      <w:r>
        <w:rPr>
          <w:rFonts w:ascii="Times New Roman" w:hAnsi="Times New Roman" w:cs="Times New Roman"/>
          <w:b/>
          <w:sz w:val="28"/>
          <w:szCs w:val="28"/>
        </w:rPr>
        <w:t>культурного наследия города Бердска»</w:t>
      </w:r>
      <w:r>
        <w:rPr>
          <w:rFonts w:ascii="Times New Roman" w:hAnsi="Times New Roman" w:cs="Times New Roman"/>
          <w:sz w:val="28"/>
          <w:szCs w:val="28"/>
        </w:rPr>
        <w:t xml:space="preserve"> направлены следующие мероприятия муниципальной программы:</w:t>
      </w:r>
    </w:p>
    <w:p w:rsidR="00AD4CCF" w:rsidRDefault="00DD497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 по созданию условий для активного включения ОИКН в культурную жизнь города Бердска (исполнители - МБУ «БИХМ», отдел архивной службы администрации, об</w:t>
      </w:r>
      <w:r>
        <w:rPr>
          <w:rFonts w:ascii="Times New Roman" w:hAnsi="Times New Roman" w:cs="Times New Roman"/>
          <w:sz w:val="28"/>
          <w:szCs w:val="28"/>
        </w:rPr>
        <w:t>щественные музеи, учреждения культуры и образования в сфере культуры и искусства города Бердска, общеобразовательные учреждения города Бердска):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 организация исследовательских экспедиций (транспортные расходы, командировочные расходы, расходы на фото- и </w:t>
      </w:r>
      <w:r>
        <w:rPr>
          <w:rFonts w:ascii="Times New Roman" w:hAnsi="Times New Roman" w:cs="Times New Roman"/>
          <w:sz w:val="28"/>
          <w:szCs w:val="28"/>
        </w:rPr>
        <w:t>видеосъемку, канцелярские расходы);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изучение архивных документов в центральных архивах и архивах Сибирского региона (транспортные расходы, командировочные расходы, подготовка фото- и видеоматериалов, канцелярские расходы, закупка экспонатов);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организация и участие в конференциях и конкурсах по сохранению и популяризации историко-культурного наследия (транспортные расходы, командировочные расходы, расходы на фото- и видеосъемку, канцелярские расходы).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решение задачи </w:t>
      </w:r>
      <w:r>
        <w:rPr>
          <w:rFonts w:ascii="Times New Roman" w:hAnsi="Times New Roman" w:cs="Times New Roman"/>
          <w:b/>
          <w:sz w:val="28"/>
          <w:szCs w:val="28"/>
        </w:rPr>
        <w:t>«Популяризация ОИКН гор</w:t>
      </w:r>
      <w:r>
        <w:rPr>
          <w:rFonts w:ascii="Times New Roman" w:hAnsi="Times New Roman" w:cs="Times New Roman"/>
          <w:b/>
          <w:sz w:val="28"/>
          <w:szCs w:val="28"/>
        </w:rPr>
        <w:t>ода Бердска»</w:t>
      </w:r>
      <w:r>
        <w:rPr>
          <w:rFonts w:ascii="Times New Roman" w:hAnsi="Times New Roman" w:cs="Times New Roman"/>
          <w:sz w:val="28"/>
          <w:szCs w:val="28"/>
        </w:rPr>
        <w:t xml:space="preserve"> направлены следующие мероприятия муниципальной программы: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Мероприятия, направленные на популяризацию ОИКН города Бердска (исполнители - МКУ ОК, МБУ «БИХМ», МАУ «Дворец культуры «Родина», МБУ ГЦКиД, отдел архивной службы администрации, обществе</w:t>
      </w:r>
      <w:r>
        <w:rPr>
          <w:rFonts w:ascii="Times New Roman" w:hAnsi="Times New Roman" w:cs="Times New Roman"/>
          <w:sz w:val="28"/>
          <w:szCs w:val="28"/>
        </w:rPr>
        <w:t>нные музеи, учреждения культуры и образования в сфере культуры и искусства города Бердска, общеобразовательные учреждения города Бердска):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проведение акций, реализация проектов, обеспечивающих привлечение к ОИКН широких слоев населения, частных фондов, </w:t>
      </w:r>
      <w:r>
        <w:rPr>
          <w:rFonts w:ascii="Times New Roman" w:hAnsi="Times New Roman" w:cs="Times New Roman"/>
          <w:sz w:val="28"/>
          <w:szCs w:val="28"/>
        </w:rPr>
        <w:t xml:space="preserve">бизнес-структур и т.п. (транспортные, приобретение расходных материалов на ремонтные </w:t>
      </w:r>
      <w:r>
        <w:rPr>
          <w:rFonts w:ascii="Times New Roman" w:hAnsi="Times New Roman" w:cs="Times New Roman"/>
          <w:sz w:val="28"/>
          <w:szCs w:val="28"/>
        </w:rPr>
        <w:lastRenderedPageBreak/>
        <w:t>(реставрационные) работы, канцелярские расходы, изготовление рекламы, фото- и видеоуслуги);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проведение мероприятий, посвященных дням воинской славы и памятным датам, ак</w:t>
      </w:r>
      <w:r>
        <w:rPr>
          <w:rFonts w:ascii="Times New Roman" w:hAnsi="Times New Roman" w:cs="Times New Roman"/>
          <w:sz w:val="28"/>
          <w:szCs w:val="28"/>
        </w:rPr>
        <w:t>ций и конкурсов на ОИКН Бердска (транспортные, канцелярские расходы, изготовление рекламы, фото- и видеоуслуги, приобретение флористических композиций и цветов, оплата услуг МКУ «УЖКХ» по подготовке территорий, прилегающих к ОИКН, оплата субъекту малого пр</w:t>
      </w:r>
      <w:r>
        <w:rPr>
          <w:rFonts w:ascii="Times New Roman" w:hAnsi="Times New Roman" w:cs="Times New Roman"/>
          <w:sz w:val="28"/>
          <w:szCs w:val="28"/>
        </w:rPr>
        <w:t>едпринимательства – бригаде фельдшеров);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проведение мероприятий по подготовке и изданию книг, брошюр, фотоальбомов, фильмов об ОИКН и выдающихся людях города Бердска (создание макетов, сценариев, проектов, оплата услуг специалистов, транспортные расходы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создание и размещение на сайте МКУ ОК информации об ОИКН.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решение задачи </w:t>
      </w:r>
      <w:r>
        <w:rPr>
          <w:rFonts w:ascii="Times New Roman" w:hAnsi="Times New Roman" w:cs="Times New Roman"/>
          <w:b/>
          <w:sz w:val="28"/>
          <w:szCs w:val="28"/>
        </w:rPr>
        <w:t>«Создание условий для обеспечения сохранности и популяризации материального и нематериального культурного наследия города Бердска, использование его в качестве ресурса духовн</w:t>
      </w:r>
      <w:r>
        <w:rPr>
          <w:rFonts w:ascii="Times New Roman" w:hAnsi="Times New Roman" w:cs="Times New Roman"/>
          <w:b/>
          <w:sz w:val="28"/>
          <w:szCs w:val="28"/>
        </w:rPr>
        <w:t>ого и экономического развития»</w:t>
      </w:r>
      <w:r>
        <w:rPr>
          <w:rFonts w:ascii="Times New Roman" w:hAnsi="Times New Roman" w:cs="Times New Roman"/>
          <w:sz w:val="28"/>
          <w:szCs w:val="28"/>
        </w:rPr>
        <w:t xml:space="preserve"> направлены следующие мероприятия муниципальной программы: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Мероприятия, направленные на сохранение и популяризацию музейных фондов, развитие музейного дела (исполнители - МБУ «БИХМ», отдел архивной службы администрации, общест</w:t>
      </w:r>
      <w:r>
        <w:rPr>
          <w:rFonts w:ascii="Times New Roman" w:hAnsi="Times New Roman" w:cs="Times New Roman"/>
          <w:sz w:val="28"/>
          <w:szCs w:val="28"/>
        </w:rPr>
        <w:t>венные музеи):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обеспечение предоставления качественных муниципальных услуг (работ), оказываемых (выполняемых) МБУ «БИХМ»: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публичный показ музейных предметов, музейных коллекций (в стационаре и вне стационара);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формирование, учет, изучение, </w:t>
      </w:r>
      <w:r>
        <w:rPr>
          <w:rFonts w:ascii="Times New Roman" w:hAnsi="Times New Roman" w:cs="Times New Roman"/>
          <w:sz w:val="28"/>
          <w:szCs w:val="28"/>
        </w:rPr>
        <w:t>обеспечение физического сохранения и безопасности музейных предметов, музейных коллекций;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создание экспозиций (выставок) музеев, организация выездных выставок;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организация и проведение культурно-просветительских мероприятий;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осуществление реставраци</w:t>
      </w:r>
      <w:r>
        <w:rPr>
          <w:rFonts w:ascii="Times New Roman" w:hAnsi="Times New Roman" w:cs="Times New Roman"/>
          <w:sz w:val="28"/>
          <w:szCs w:val="28"/>
        </w:rPr>
        <w:t>и и консервации музейных предметов, музейных коллекций;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организация и проведение культурно-массовых мероприятий;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проведение реконструкции здания МБУ «БИХМ» с расширением выставочных площадей и площадей под хранение экспонатов.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мероприятия му</w:t>
      </w:r>
      <w:r>
        <w:rPr>
          <w:rFonts w:ascii="Times New Roman" w:hAnsi="Times New Roman" w:cs="Times New Roman"/>
          <w:sz w:val="28"/>
          <w:szCs w:val="28"/>
        </w:rPr>
        <w:t xml:space="preserve">ниципальной программы представлены в </w:t>
      </w:r>
      <w:hyperlink w:anchor="P936">
        <w:r>
          <w:rPr>
            <w:rFonts w:ascii="Times New Roman" w:hAnsi="Times New Roman" w:cs="Times New Roman"/>
            <w:sz w:val="28"/>
            <w:szCs w:val="28"/>
          </w:rPr>
          <w:t>приложении №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программе.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V. РЕСУРСНОЕ ОБЕСПЕЧЕНИЕ МУНИЦИПАЛЬНОЙ ПРОГРАММЫ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Ресурсное обеспечение муниципальной программы, осуществляемое за счет средств местного бюджета горо</w:t>
      </w:r>
      <w:r>
        <w:rPr>
          <w:rFonts w:ascii="Times New Roman" w:hAnsi="Times New Roman" w:cs="Times New Roman"/>
          <w:sz w:val="28"/>
          <w:szCs w:val="28"/>
        </w:rPr>
        <w:t>да Бердска, федерального бюджета, бюджета Новосибирской области и внебюджетных источников, носит прогнозный характер и подлежит ежегодному уточнению при формировании проектов соответствующих бюджетов на очередной финансовый год и плановый период.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 выдви</w:t>
      </w:r>
      <w:r>
        <w:rPr>
          <w:rFonts w:ascii="Times New Roman" w:hAnsi="Times New Roman" w:cs="Times New Roman"/>
          <w:sz w:val="28"/>
          <w:szCs w:val="28"/>
        </w:rPr>
        <w:t>жении активными группами граждан инициативных проектов по строительству и ремонту ОИКН реализуется практика инициативного бюджетирования,  подразумевающего участие граждан в публичном обсуждении проекта, софинансировании, организации публичной отчётности и</w:t>
      </w:r>
      <w:r>
        <w:rPr>
          <w:rFonts w:ascii="Times New Roman" w:hAnsi="Times New Roman" w:cs="Times New Roman"/>
          <w:sz w:val="28"/>
          <w:szCs w:val="28"/>
        </w:rPr>
        <w:t xml:space="preserve"> реализации проекта.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Финансовые затраты муниципальной программы «Сохранение, использование и популяризация объектов историко-культурного наследия города Бердска» отражено в </w:t>
      </w:r>
      <w:hyperlink w:anchor="P986">
        <w:r>
          <w:rPr>
            <w:rFonts w:ascii="Times New Roman" w:hAnsi="Times New Roman" w:cs="Times New Roman"/>
            <w:sz w:val="28"/>
            <w:szCs w:val="28"/>
          </w:rPr>
          <w:t>приложении № 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объем фи</w:t>
      </w:r>
      <w:r>
        <w:rPr>
          <w:rFonts w:ascii="Times New Roman" w:hAnsi="Times New Roman" w:cs="Times New Roman"/>
          <w:sz w:val="28"/>
          <w:szCs w:val="28"/>
        </w:rPr>
        <w:t>нансирования, необходимый для реализации программных мероприятий, составит 114995.4 тыс. рублей.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том числе по годам и источникам финансирования: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год – 25991,2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 - 20600,9тыс.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2026 год - 20889,3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2027 год - </w:t>
      </w:r>
      <w:r>
        <w:rPr>
          <w:rFonts w:ascii="Times New Roman" w:hAnsi="Times New Roman" w:cs="Times New Roman"/>
          <w:sz w:val="28"/>
          <w:szCs w:val="28"/>
        </w:rPr>
        <w:t>23757,0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2028 год - 23757,0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за счет средств федерального бюджета -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0,0 тыс. рублей: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2026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2027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2028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з</w:t>
      </w:r>
      <w:r>
        <w:rPr>
          <w:rFonts w:ascii="Times New Roman" w:hAnsi="Times New Roman" w:cs="Times New Roman"/>
          <w:sz w:val="28"/>
          <w:szCs w:val="28"/>
        </w:rPr>
        <w:t>а счет средств бюджета Новосибирской области -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0,0 тыс. рублей: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2026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2027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2028 год - 0,0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за счет средств бюджета города Бердска  -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112245.</w:t>
      </w:r>
      <w:r>
        <w:rPr>
          <w:rFonts w:ascii="Times New Roman" w:hAnsi="Times New Roman" w:cs="Times New Roman"/>
          <w:sz w:val="28"/>
          <w:szCs w:val="28"/>
        </w:rPr>
        <w:t>4 тыс. рублей: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год – 25441,2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 - 20050,9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2026 год - 20339,3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2027 год - 23207,0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2028 год - 23207,0 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за счет внебюджетных источников, в т.ч. софинансирование гражданами по инициа</w:t>
      </w:r>
      <w:r>
        <w:rPr>
          <w:rFonts w:ascii="Times New Roman" w:hAnsi="Times New Roman" w:cs="Times New Roman"/>
          <w:sz w:val="28"/>
          <w:szCs w:val="28"/>
        </w:rPr>
        <w:t>тивному бюджетированию -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2750,0 тыс. рублей: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год - 550,0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 - 550,0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2026 год - 550,0 тыс. рублей;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2027 год - 550,0 тыс. рублей;</w:t>
      </w:r>
    </w:p>
    <w:p w:rsidR="00AD4CCF" w:rsidRDefault="00DD4977">
      <w:pPr>
        <w:ind w:firstLine="709"/>
      </w:pPr>
      <w:r>
        <w:rPr>
          <w:sz w:val="28"/>
          <w:szCs w:val="28"/>
        </w:rPr>
        <w:t>2028 год - 550,0 тыс. рублей.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ходе исполнения бюджета города Бердска показатели </w:t>
      </w:r>
      <w:r>
        <w:rPr>
          <w:rFonts w:ascii="Times New Roman" w:hAnsi="Times New Roman" w:cs="Times New Roman"/>
          <w:sz w:val="28"/>
          <w:szCs w:val="28"/>
        </w:rPr>
        <w:t>финансового обеспечения реализации муниципальной программы и основных мероприятий могут отличаться от показателей, утвержденных в составе муниципальной программы, в пределах и по основаниям, которые предусмотрены бюджетным законодательством Российской Феде</w:t>
      </w:r>
      <w:r>
        <w:rPr>
          <w:rFonts w:ascii="Times New Roman" w:hAnsi="Times New Roman" w:cs="Times New Roman"/>
          <w:sz w:val="28"/>
          <w:szCs w:val="28"/>
        </w:rPr>
        <w:t>рации для внесения изменений в сводную бюджетную роспись бюджета города Бердска.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VI. ОЖИДАЕМЫЕ РЕЗУЛЬТАТЫ РЕАЛИЗАЦИИ МУНИЦИПАЛЬНОЙ ПРОГРАММЫ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реализации мероприятий муниципальной программы будут достигнуты следующие результаты: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доля ОИКН, нахо</w:t>
      </w:r>
      <w:r>
        <w:rPr>
          <w:rFonts w:ascii="Times New Roman" w:hAnsi="Times New Roman" w:cs="Times New Roman"/>
          <w:sz w:val="28"/>
          <w:szCs w:val="28"/>
        </w:rPr>
        <w:t>дящихся в удовлетворительном состоянии, - 100%;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доля ОИКН, прошедших инвентаризацию и мониторинг технического состояния, - 100%;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доля ОИКН, включенных в культурную жизнь города Бердска, - 86%;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исполнение муниципального задания: муниципальные услуги (</w:t>
      </w:r>
      <w:r>
        <w:rPr>
          <w:rFonts w:ascii="Times New Roman" w:hAnsi="Times New Roman" w:cs="Times New Roman"/>
          <w:sz w:val="28"/>
          <w:szCs w:val="28"/>
        </w:rPr>
        <w:t>работы), оказываемые (выполняемые)   МБУ «БИХМ»;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доля представленных (во всех формах) зрителю музейных предметов в общем количестве музейных предметов основного фонда музея - 30%.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VII. СИСТЕМА КОНТРОЛЯ ЗА РЕАЛИЗАЦИЕЙ МУНИЦИПАЛЬНОЙ ПРОГРАММЫ</w:t>
      </w:r>
    </w:p>
    <w:p w:rsidR="00AD4CCF" w:rsidRDefault="00AD4C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Общее руко</w:t>
      </w:r>
      <w:r>
        <w:rPr>
          <w:rFonts w:ascii="Times New Roman" w:hAnsi="Times New Roman" w:cs="Times New Roman"/>
          <w:sz w:val="28"/>
          <w:szCs w:val="28"/>
        </w:rPr>
        <w:t>водство и контроль над ходом реализации муниципальной программы осуществляет заказчик муниципальной программы - МКУ ОК.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Формы и методы управления реализацией муниципальной программы определяются заказчиком. При необходимости заказчик заключает муниципальны</w:t>
      </w:r>
      <w:r>
        <w:rPr>
          <w:rFonts w:ascii="Times New Roman" w:hAnsi="Times New Roman" w:cs="Times New Roman"/>
          <w:sz w:val="28"/>
          <w:szCs w:val="28"/>
        </w:rPr>
        <w:t>е контракты, обеспечивающие реализацию мероприятий в рамках программы, а также организует текущий контроль их выполнения.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Заказчик контролирует выполнение программных мероприятий, выявляет отклонения от предусмотренных результатов, устанавливает причины и </w:t>
      </w:r>
      <w:r>
        <w:rPr>
          <w:rFonts w:ascii="Times New Roman" w:hAnsi="Times New Roman" w:cs="Times New Roman"/>
          <w:sz w:val="28"/>
          <w:szCs w:val="28"/>
        </w:rPr>
        <w:t>определяет меры по устранению отклонений.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 представляет в управление экономического развития: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ежемесячно, в срок до 5-го числа месяца, следующего за отчетным, информацию о ходе реализации муниципальной программы;</w:t>
      </w:r>
    </w:p>
    <w:p w:rsidR="00AD4CCF" w:rsidRDefault="00DD49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ежегодно, в срок до 20-го фев</w:t>
      </w:r>
      <w:r>
        <w:rPr>
          <w:rFonts w:ascii="Times New Roman" w:hAnsi="Times New Roman" w:cs="Times New Roman"/>
          <w:sz w:val="28"/>
          <w:szCs w:val="28"/>
        </w:rPr>
        <w:t>раля года, следующего за отчетным, предварительный отчет о выполнении муниципальной программы за период с начала ее реализации и предварительные результаты оценки эффективности реализации муниципальной программы.</w:t>
      </w:r>
    </w:p>
    <w:p w:rsidR="00AD4CCF" w:rsidRDefault="00AD4C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keepNext/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</w:p>
    <w:p w:rsidR="00AD4CCF" w:rsidRDefault="00AD4C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AD4C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AD4C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AD4CCF">
          <w:headerReference w:type="default" r:id="rId28"/>
          <w:headerReference w:type="first" r:id="rId29"/>
          <w:pgSz w:w="11906" w:h="16838"/>
          <w:pgMar w:top="1134" w:right="567" w:bottom="1134" w:left="1418" w:header="709" w:footer="0" w:gutter="0"/>
          <w:cols w:space="720"/>
          <w:formProt w:val="0"/>
          <w:titlePg/>
          <w:docGrid w:linePitch="381"/>
        </w:sectPr>
      </w:pPr>
    </w:p>
    <w:p w:rsidR="00AD4CCF" w:rsidRDefault="00DD4977">
      <w:pPr>
        <w:pStyle w:val="ConsPlusNormal"/>
        <w:keepNext/>
        <w:ind w:left="8496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AD4CCF" w:rsidRDefault="00DD4977">
      <w:pPr>
        <w:pStyle w:val="ConsPlusNormal"/>
        <w:keepNext/>
        <w:ind w:left="849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AD4CCF" w:rsidRDefault="00DD4977">
      <w:pPr>
        <w:pStyle w:val="ConsPlusNormal"/>
        <w:keepNext/>
        <w:ind w:left="849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«Сохранение, использование и популяризация </w:t>
      </w:r>
    </w:p>
    <w:p w:rsidR="00AD4CCF" w:rsidRDefault="00DD4977">
      <w:pPr>
        <w:pStyle w:val="ConsPlusNormal"/>
        <w:keepNext/>
        <w:ind w:left="849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объектов историко-культурного</w:t>
      </w:r>
    </w:p>
    <w:p w:rsidR="00AD4CCF" w:rsidRDefault="00DD4977">
      <w:pPr>
        <w:pStyle w:val="ConsPlusNormal"/>
        <w:keepNext/>
        <w:ind w:left="849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наследия города Бердска»</w:t>
      </w:r>
    </w:p>
    <w:p w:rsidR="00AD4CCF" w:rsidRDefault="00AD4CCF">
      <w:pPr>
        <w:pStyle w:val="ConsPlusNormal"/>
        <w:keepNext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Title"/>
        <w:keepNext/>
        <w:widowControl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419"/>
      <w:bookmarkEnd w:id="1"/>
      <w:r>
        <w:rPr>
          <w:rFonts w:ascii="Times New Roman" w:hAnsi="Times New Roman" w:cs="Times New Roman"/>
          <w:sz w:val="28"/>
          <w:szCs w:val="28"/>
        </w:rPr>
        <w:t xml:space="preserve">Список выявленных археологических объектов культурного значения федерального значения, </w:t>
      </w:r>
    </w:p>
    <w:p w:rsidR="00AD4CCF" w:rsidRDefault="00DD4977">
      <w:pPr>
        <w:pStyle w:val="ConsPlusTitle"/>
        <w:keepNext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включенных в Перечень объектов культурного наследия, расположенных на территории Новосибирской области</w:t>
      </w:r>
    </w:p>
    <w:p w:rsidR="00AD4CCF" w:rsidRDefault="00AD4CCF">
      <w:pPr>
        <w:pStyle w:val="ConsPlusNormal"/>
        <w:keepNext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keepNext/>
        <w:tabs>
          <w:tab w:val="left" w:pos="12945"/>
        </w:tabs>
        <w:rPr>
          <w:i/>
          <w:sz w:val="28"/>
          <w:szCs w:val="28"/>
        </w:rPr>
      </w:pPr>
      <w:r>
        <w:rPr>
          <w:sz w:val="28"/>
          <w:szCs w:val="28"/>
        </w:rPr>
        <w:t xml:space="preserve">Вид объектов: </w:t>
      </w:r>
      <w:r>
        <w:rPr>
          <w:i/>
          <w:sz w:val="28"/>
          <w:szCs w:val="28"/>
        </w:rPr>
        <w:t>археология</w:t>
      </w:r>
    </w:p>
    <w:p w:rsidR="00AD4CCF" w:rsidRDefault="00DD4977">
      <w:pPr>
        <w:keepNext/>
        <w:rPr>
          <w:sz w:val="28"/>
          <w:szCs w:val="28"/>
        </w:rPr>
      </w:pPr>
      <w:r>
        <w:rPr>
          <w:sz w:val="28"/>
          <w:szCs w:val="28"/>
        </w:rPr>
        <w:t>Категория объектов</w:t>
      </w:r>
      <w:r>
        <w:rPr>
          <w:i/>
          <w:sz w:val="28"/>
          <w:szCs w:val="28"/>
        </w:rPr>
        <w:t xml:space="preserve">: объекты </w:t>
      </w:r>
      <w:r>
        <w:rPr>
          <w:i/>
          <w:sz w:val="28"/>
          <w:szCs w:val="28"/>
        </w:rPr>
        <w:t>археологического наследия, выявленные памятники (В)</w:t>
      </w:r>
    </w:p>
    <w:p w:rsidR="00AD4CCF" w:rsidRDefault="00AD4CCF">
      <w:pPr>
        <w:keepNext/>
        <w:jc w:val="right"/>
        <w:rPr>
          <w:sz w:val="24"/>
          <w:szCs w:val="24"/>
        </w:rPr>
      </w:pPr>
    </w:p>
    <w:tbl>
      <w:tblPr>
        <w:tblW w:w="14709" w:type="dxa"/>
        <w:tblLayout w:type="fixed"/>
        <w:tblLook w:val="00A0" w:firstRow="1" w:lastRow="0" w:firstColumn="1" w:lastColumn="0" w:noHBand="0" w:noVBand="0"/>
      </w:tblPr>
      <w:tblGrid>
        <w:gridCol w:w="534"/>
        <w:gridCol w:w="931"/>
        <w:gridCol w:w="1671"/>
        <w:gridCol w:w="1368"/>
        <w:gridCol w:w="1418"/>
        <w:gridCol w:w="1843"/>
        <w:gridCol w:w="1275"/>
        <w:gridCol w:w="993"/>
        <w:gridCol w:w="1417"/>
        <w:gridCol w:w="3259"/>
      </w:tblGrid>
      <w:tr w:rsidR="00AD4CCF">
        <w:trPr>
          <w:trHeight w:val="517"/>
        </w:trPr>
        <w:tc>
          <w:tcPr>
            <w:tcW w:w="5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>№ п/п</w:t>
            </w:r>
          </w:p>
        </w:tc>
        <w:tc>
          <w:tcPr>
            <w:tcW w:w="9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>№ п/п</w:t>
            </w:r>
          </w:p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>в г. Бердске</w:t>
            </w:r>
          </w:p>
        </w:tc>
        <w:tc>
          <w:tcPr>
            <w:tcW w:w="16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>Наименование памятника</w:t>
            </w:r>
          </w:p>
        </w:tc>
        <w:tc>
          <w:tcPr>
            <w:tcW w:w="13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>Тип памятника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>Населенный пункт</w:t>
            </w:r>
          </w:p>
        </w:tc>
        <w:tc>
          <w:tcPr>
            <w:tcW w:w="184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>Датировка и культурная принадлежность</w:t>
            </w:r>
          </w:p>
        </w:tc>
        <w:tc>
          <w:tcPr>
            <w:tcW w:w="12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>Автор</w:t>
            </w:r>
          </w:p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ind w:left="-85" w:right="-165"/>
              <w:jc w:val="center"/>
              <w:rPr>
                <w:bCs/>
              </w:rPr>
            </w:pPr>
            <w:r>
              <w:rPr>
                <w:bCs/>
              </w:rPr>
              <w:t>Категория охраны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ind w:right="-108"/>
              <w:rPr>
                <w:bCs/>
              </w:rPr>
            </w:pPr>
            <w:r>
              <w:rPr>
                <w:bCs/>
              </w:rPr>
              <w:t>Документ о принятии на охрану/ акт экспертизы</w:t>
            </w:r>
          </w:p>
        </w:tc>
        <w:tc>
          <w:tcPr>
            <w:tcW w:w="325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bCs/>
              </w:rPr>
            </w:pPr>
            <w:r>
              <w:rPr>
                <w:bCs/>
              </w:rPr>
              <w:t xml:space="preserve">Место нахождения </w:t>
            </w:r>
            <w:r>
              <w:rPr>
                <w:bCs/>
              </w:rPr>
              <w:t>памятника</w:t>
            </w:r>
          </w:p>
        </w:tc>
      </w:tr>
      <w:tr w:rsidR="00AD4CCF">
        <w:trPr>
          <w:trHeight w:val="517"/>
        </w:trPr>
        <w:tc>
          <w:tcPr>
            <w:tcW w:w="53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93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167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136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12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9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141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  <w:tc>
          <w:tcPr>
            <w:tcW w:w="325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rPr>
                <w:b/>
                <w:bCs/>
              </w:rPr>
            </w:pPr>
          </w:p>
        </w:tc>
      </w:tr>
      <w:tr w:rsidR="00AD4CCF">
        <w:trPr>
          <w:trHeight w:val="270"/>
        </w:trPr>
        <w:tc>
          <w:tcPr>
            <w:tcW w:w="5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6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Ельцовское-1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Курганный могильник 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Бердск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средневековья (каменушкинс-кий этап сросткинской культуры, XIII–XIV вв. н.э.)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Адамов А.А.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УГО ОКН НСО от 16.04.2009 № 23</w:t>
            </w:r>
          </w:p>
        </w:tc>
        <w:tc>
          <w:tcPr>
            <w:tcW w:w="32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50 м (оставшаяся насыпь № 10) к ВЮВ от точки</w:t>
            </w:r>
            <w:r>
              <w:rPr>
                <w:sz w:val="24"/>
                <w:szCs w:val="24"/>
              </w:rPr>
              <w:t xml:space="preserve"> Тх-1 поселения Ельцовское-2, Ю в 2 км от южной окраины г. Бердска (в 1,94 км от остановки транспорта «Зеленая роща»), на правом берегу р. Раздельной, напротив лодочной станции, в 0,23 км от летнего понтонного моста через реку, в 0,33 км от детского оздоро</w:t>
            </w:r>
            <w:r>
              <w:rPr>
                <w:sz w:val="24"/>
                <w:szCs w:val="24"/>
              </w:rPr>
              <w:t>вительного лагеря «Юбилейный» (здание электроподстанции), в лесопосадках.</w:t>
            </w:r>
          </w:p>
        </w:tc>
      </w:tr>
      <w:tr w:rsidR="00AD4CCF">
        <w:trPr>
          <w:trHeight w:val="270"/>
        </w:trPr>
        <w:tc>
          <w:tcPr>
            <w:tcW w:w="5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6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Ельцовское-2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Поселение 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Бердск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поздней бронзы (ирменская культура, XI - IX вв. до н.э.)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Новиков А.В.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 эксп. от 18.09.02 № 349</w:t>
            </w:r>
          </w:p>
        </w:tc>
        <w:tc>
          <w:tcPr>
            <w:tcW w:w="32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Расположено (точка съемки ТХ-1) в</w:t>
            </w:r>
            <w:r>
              <w:rPr>
                <w:sz w:val="24"/>
                <w:szCs w:val="24"/>
              </w:rPr>
              <w:t xml:space="preserve"> 2 км от Ю окраины г. Бердска (в 1,94 км от остановки транспорта «Зеленая роща»), на правом берегу р. Раздельной, напротив лодочной станции, в 0,23 км от летнего понтонного моста через реку, в 0,33 км от детского оздоровительного лагеря «Юбилейный» (здание</w:t>
            </w:r>
            <w:r>
              <w:rPr>
                <w:sz w:val="24"/>
                <w:szCs w:val="24"/>
              </w:rPr>
              <w:t xml:space="preserve"> электроподстанции) , в лесопосадках.</w:t>
            </w:r>
          </w:p>
        </w:tc>
      </w:tr>
      <w:tr w:rsidR="00AD4CCF">
        <w:trPr>
          <w:trHeight w:val="270"/>
        </w:trPr>
        <w:tc>
          <w:tcPr>
            <w:tcW w:w="5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6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Ельцовское-4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Курганный могильник 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Бердск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известна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Денисова Е.М.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 эксп. от 20.09.02 № 350</w:t>
            </w:r>
          </w:p>
        </w:tc>
        <w:tc>
          <w:tcPr>
            <w:tcW w:w="32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240 м к СВ от точки Тх-1 поселения Ельцовское-2, расположенной в 2 км от Ю окраины г. Бердска (в 1,94 км от остановки транспорта «Зеленая роща»), на правом берегу р. Раздельной, напротив лодочной станции, в 0, 23 км от летнего понтонного моста через реку</w:t>
            </w:r>
            <w:r>
              <w:rPr>
                <w:sz w:val="24"/>
                <w:szCs w:val="24"/>
              </w:rPr>
              <w:t xml:space="preserve">, в 0,33 км от детского санаторно-оздоровительного лагеря «Юбилейный» ОАО БЭМЗ (здание электроподстанции), в смешанном сосново-березовом лесу, к северу от лесной дороги.  </w:t>
            </w:r>
          </w:p>
        </w:tc>
      </w:tr>
      <w:tr w:rsidR="00AD4CCF">
        <w:trPr>
          <w:trHeight w:val="230"/>
        </w:trPr>
        <w:tc>
          <w:tcPr>
            <w:tcW w:w="5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6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Ельцовское-5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Курганный могильник 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Бердск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известна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Денисова Е.М.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</w:t>
            </w:r>
            <w:r>
              <w:rPr>
                <w:sz w:val="24"/>
                <w:szCs w:val="24"/>
              </w:rPr>
              <w:t xml:space="preserve"> эксп. от 20.09.02 </w:t>
            </w:r>
            <w:r>
              <w:rPr>
                <w:sz w:val="24"/>
                <w:szCs w:val="24"/>
              </w:rPr>
              <w:lastRenderedPageBreak/>
              <w:t>№ 351</w:t>
            </w:r>
          </w:p>
        </w:tc>
        <w:tc>
          <w:tcPr>
            <w:tcW w:w="32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190 м к ВСВ от точки Тх-1 поселения Ельцовское-2, </w:t>
            </w:r>
            <w:r>
              <w:rPr>
                <w:sz w:val="24"/>
                <w:szCs w:val="24"/>
              </w:rPr>
              <w:lastRenderedPageBreak/>
              <w:t>расположенной в 2 км от Ю окраины г. Бердска (в 1,94 км от остановки транспорта «Зеленая роща»), на правом берегу р. Раздельной, напротив лодочной станции, в 0, 23 км от летнего п</w:t>
            </w:r>
            <w:r>
              <w:rPr>
                <w:sz w:val="24"/>
                <w:szCs w:val="24"/>
              </w:rPr>
              <w:t>онтонного моста через реку, в 0,33 км от детского санаторно-оздоровительного лагеря «Юбилейный» ОАО БЭМЗ (здание электроподстанции),на берегу затопленного водами реки оврага, в 72,5 м к западу от противопожарной наблюдательной вышки, преимущественно в сосн</w:t>
            </w:r>
            <w:r>
              <w:rPr>
                <w:sz w:val="24"/>
                <w:szCs w:val="24"/>
              </w:rPr>
              <w:t xml:space="preserve">овом лесу </w:t>
            </w:r>
          </w:p>
        </w:tc>
      </w:tr>
      <w:tr w:rsidR="00AD4CCF">
        <w:trPr>
          <w:trHeight w:val="718"/>
        </w:trPr>
        <w:tc>
          <w:tcPr>
            <w:tcW w:w="53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6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Красная Горка-1</w:t>
            </w:r>
          </w:p>
        </w:tc>
        <w:tc>
          <w:tcPr>
            <w:tcW w:w="136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Городище 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Бердск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средневековья (верхнеобская культура, V-VI вв. н. э., сросткинская культура, X-XII вв. н. э.)</w:t>
            </w:r>
          </w:p>
        </w:tc>
        <w:tc>
          <w:tcPr>
            <w:tcW w:w="12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Сумин В.А.</w:t>
            </w:r>
          </w:p>
        </w:tc>
        <w:tc>
          <w:tcPr>
            <w:tcW w:w="99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 эксп. от 04.04.03 № 592</w:t>
            </w:r>
          </w:p>
        </w:tc>
        <w:tc>
          <w:tcPr>
            <w:tcW w:w="325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высоком мысу правого берега Бердского залива, в 3,6 км </w:t>
            </w:r>
            <w:r>
              <w:rPr>
                <w:sz w:val="24"/>
                <w:szCs w:val="24"/>
              </w:rPr>
              <w:t>В г. Бердска, в 3,4 км к СВ от ж/д станции г. Бердск, на берегу Бердского залива на территории оздоровительного лагеря «Красная горка» (в ЮЗ его части), принадлежавшего ранее заводу им. Кузьмина</w:t>
            </w:r>
          </w:p>
        </w:tc>
      </w:tr>
    </w:tbl>
    <w:p w:rsidR="00AD4CCF" w:rsidRDefault="00AD4CCF">
      <w:pPr>
        <w:keepNext/>
        <w:jc w:val="center"/>
        <w:rPr>
          <w:rFonts w:ascii="Calibri" w:hAnsi="Calibri"/>
        </w:rPr>
      </w:pPr>
    </w:p>
    <w:p w:rsidR="00AD4CCF" w:rsidRDefault="00DD4977">
      <w:pPr>
        <w:keepNext/>
        <w:jc w:val="center"/>
        <w:rPr>
          <w:rFonts w:ascii="Calibri" w:hAnsi="Calibri"/>
          <w:sz w:val="28"/>
          <w:szCs w:val="28"/>
        </w:rPr>
        <w:sectPr w:rsidR="00AD4CCF">
          <w:headerReference w:type="default" r:id="rId30"/>
          <w:pgSz w:w="16838" w:h="11906" w:orient="landscape"/>
          <w:pgMar w:top="1134" w:right="567" w:bottom="1134" w:left="1418" w:header="709" w:footer="0" w:gutter="0"/>
          <w:cols w:space="720"/>
          <w:formProt w:val="0"/>
          <w:docGrid w:linePitch="360"/>
        </w:sectPr>
      </w:pPr>
      <w:r>
        <w:rPr>
          <w:sz w:val="28"/>
          <w:szCs w:val="28"/>
        </w:rPr>
        <w:t>__________</w:t>
      </w:r>
    </w:p>
    <w:p w:rsidR="00AD4CCF" w:rsidRDefault="00DD4977">
      <w:pPr>
        <w:keepNext/>
        <w:ind w:left="566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2</w:t>
      </w:r>
    </w:p>
    <w:p w:rsidR="00AD4CCF" w:rsidRDefault="00DD4977">
      <w:pPr>
        <w:keepNext/>
        <w:ind w:left="56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>
        <w:rPr>
          <w:sz w:val="28"/>
          <w:szCs w:val="28"/>
        </w:rPr>
        <w:t>муниципальной программе «Сохранение, использование и популяризация объектов историко-культурного наследия города Бердска»</w:t>
      </w:r>
    </w:p>
    <w:p w:rsidR="00AD4CCF" w:rsidRDefault="00AD4CCF">
      <w:pPr>
        <w:keepNext/>
        <w:ind w:left="4956"/>
        <w:jc w:val="center"/>
        <w:rPr>
          <w:sz w:val="28"/>
          <w:szCs w:val="28"/>
        </w:rPr>
      </w:pPr>
    </w:p>
    <w:p w:rsidR="00AD4CCF" w:rsidRDefault="00DD4977">
      <w:pPr>
        <w:keepNext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Список объектов культурного наследия города Бердска</w:t>
      </w: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DD4977">
      <w:pPr>
        <w:keepNext/>
        <w:jc w:val="both"/>
        <w:rPr>
          <w:i/>
          <w:sz w:val="28"/>
          <w:szCs w:val="28"/>
        </w:rPr>
      </w:pPr>
      <w:r>
        <w:rPr>
          <w:sz w:val="28"/>
          <w:szCs w:val="28"/>
        </w:rPr>
        <w:t>Категория объектов</w:t>
      </w:r>
      <w:r>
        <w:rPr>
          <w:i/>
          <w:sz w:val="28"/>
          <w:szCs w:val="28"/>
        </w:rPr>
        <w:t>: памятники местного значения (М), регионального значения (Р)</w:t>
      </w:r>
    </w:p>
    <w:p w:rsidR="00AD4CCF" w:rsidRDefault="00AD4CCF">
      <w:pPr>
        <w:keepNext/>
        <w:rPr>
          <w:i/>
          <w:u w:val="single"/>
        </w:rPr>
      </w:pPr>
    </w:p>
    <w:tbl>
      <w:tblPr>
        <w:tblW w:w="9781" w:type="dxa"/>
        <w:tblInd w:w="109" w:type="dxa"/>
        <w:tblLayout w:type="fixed"/>
        <w:tblLook w:val="01E0" w:firstRow="1" w:lastRow="1" w:firstColumn="1" w:lastColumn="1" w:noHBand="0" w:noVBand="0"/>
      </w:tblPr>
      <w:tblGrid>
        <w:gridCol w:w="709"/>
        <w:gridCol w:w="3119"/>
        <w:gridCol w:w="1701"/>
        <w:gridCol w:w="2125"/>
        <w:gridCol w:w="2127"/>
      </w:tblGrid>
      <w:tr w:rsidR="00AD4C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№ п/п</w:t>
            </w:r>
          </w:p>
          <w:p w:rsidR="00AD4CCF" w:rsidRDefault="00DD4977">
            <w:pPr>
              <w:keepNext/>
              <w:widowControl w:val="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ста</w:t>
            </w:r>
          </w:p>
          <w:p w:rsidR="00AD4CCF" w:rsidRDefault="00DD4977">
            <w:pPr>
              <w:keepNext/>
              <w:widowControl w:val="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тус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Наименование объекта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Датировка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Автор, архитектор, скульптор (материал)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Место нахождения объекта (адрес)</w:t>
            </w:r>
          </w:p>
        </w:tc>
      </w:tr>
      <w:tr w:rsidR="00AD4C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Памятный знак в честь подвига бердчан в годы Великой Отечественной войны 1941-1945 гг. (Мемориал Славы)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1980 год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Художник - </w:t>
            </w:r>
            <w:r>
              <w:rPr>
                <w:sz w:val="28"/>
                <w:szCs w:val="28"/>
              </w:rPr>
              <w:t>монументалист А.С. Чернобровцев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Парк Победы,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Спортивная</w:t>
            </w:r>
          </w:p>
        </w:tc>
      </w:tr>
      <w:tr w:rsidR="00AD4C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Братская могила партизан, погибших в борьбе за Советскую власть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1919 год Перенесена в 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1957 году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 данных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Городской парк культуры и отдыха,       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Свердлова</w:t>
            </w:r>
          </w:p>
        </w:tc>
      </w:tr>
      <w:tr w:rsidR="00AD4C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Башня водонапорная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1913 год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 данных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Привокзальная территория 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ж/д вокзала г.Бердска, 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Вокзальная</w:t>
            </w:r>
          </w:p>
        </w:tc>
      </w:tr>
    </w:tbl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DD4977">
      <w:pPr>
        <w:pStyle w:val="ConsPlusNormal"/>
        <w:keepNext/>
        <w:widowControl/>
        <w:jc w:val="center"/>
        <w:rPr>
          <w:rFonts w:ascii="Times New Roman" w:hAnsi="Times New Roman" w:cs="Times New Roman"/>
          <w:sz w:val="28"/>
          <w:szCs w:val="28"/>
        </w:rPr>
        <w:sectPr w:rsidR="00AD4CCF">
          <w:headerReference w:type="default" r:id="rId31"/>
          <w:pgSz w:w="11906" w:h="16838"/>
          <w:pgMar w:top="1134" w:right="850" w:bottom="1134" w:left="1701" w:header="0" w:footer="0" w:gutter="0"/>
          <w:cols w:space="720"/>
          <w:formProt w:val="0"/>
          <w:docGrid w:linePitch="100"/>
        </w:sectPr>
      </w:pPr>
      <w:r>
        <w:rPr>
          <w:rFonts w:ascii="Times New Roman" w:eastAsia="Times New Roman" w:hAnsi="Times New Roman" w:cs="Times New Roman"/>
          <w:sz w:val="28"/>
          <w:szCs w:val="28"/>
        </w:rPr>
        <w:t>__________</w:t>
      </w:r>
    </w:p>
    <w:p w:rsidR="00AD4CCF" w:rsidRDefault="00DD4977">
      <w:pPr>
        <w:keepNext/>
        <w:ind w:left="5664"/>
        <w:jc w:val="center"/>
        <w:outlineLvl w:val="0"/>
        <w:rPr>
          <w:sz w:val="28"/>
          <w:szCs w:val="28"/>
        </w:rPr>
      </w:pPr>
      <w:bookmarkStart w:id="2" w:name="P542"/>
      <w:bookmarkEnd w:id="2"/>
      <w:r>
        <w:rPr>
          <w:sz w:val="28"/>
          <w:szCs w:val="28"/>
        </w:rPr>
        <w:lastRenderedPageBreak/>
        <w:t>ПРИЛОЖЕНИЕ № 3</w:t>
      </w:r>
    </w:p>
    <w:p w:rsidR="00AD4CCF" w:rsidRDefault="00DD4977">
      <w:pPr>
        <w:keepNext/>
        <w:ind w:left="5664"/>
        <w:jc w:val="center"/>
        <w:rPr>
          <w:sz w:val="28"/>
          <w:szCs w:val="28"/>
        </w:rPr>
      </w:pPr>
      <w:r>
        <w:rPr>
          <w:sz w:val="28"/>
          <w:szCs w:val="28"/>
        </w:rPr>
        <w:t>к муниципальной программе «Сохранение, использование и популяризация объектов историко-культурного наследия города Бердска»</w:t>
      </w:r>
    </w:p>
    <w:p w:rsidR="00AD4CCF" w:rsidRDefault="00AD4CCF">
      <w:pPr>
        <w:pStyle w:val="ConsPlusNormal"/>
        <w:keepNext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AD4CCF" w:rsidRDefault="00DD4977">
      <w:pPr>
        <w:pStyle w:val="ConsPlusTitle"/>
        <w:keepNext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Памятные места города Бердска</w:t>
      </w:r>
    </w:p>
    <w:p w:rsidR="00AD4CCF" w:rsidRDefault="00AD4CCF">
      <w:pPr>
        <w:keepNext/>
        <w:rPr>
          <w:sz w:val="28"/>
          <w:szCs w:val="28"/>
        </w:rPr>
      </w:pPr>
    </w:p>
    <w:p w:rsidR="00AD4CCF" w:rsidRDefault="00DD4977">
      <w:pPr>
        <w:keepNext/>
        <w:rPr>
          <w:i/>
          <w:sz w:val="28"/>
          <w:szCs w:val="28"/>
          <w:u w:val="single"/>
        </w:rPr>
      </w:pPr>
      <w:r>
        <w:rPr>
          <w:sz w:val="28"/>
          <w:szCs w:val="28"/>
        </w:rPr>
        <w:t xml:space="preserve">Вид объектов: </w:t>
      </w:r>
      <w:r>
        <w:rPr>
          <w:i/>
          <w:sz w:val="28"/>
          <w:szCs w:val="28"/>
        </w:rPr>
        <w:t>памятники</w:t>
      </w:r>
    </w:p>
    <w:p w:rsidR="00AD4CCF" w:rsidRDefault="00AD4CCF">
      <w:pPr>
        <w:keepNext/>
        <w:rPr>
          <w:i/>
          <w:sz w:val="28"/>
          <w:szCs w:val="28"/>
          <w:u w:val="single"/>
        </w:rPr>
      </w:pPr>
    </w:p>
    <w:tbl>
      <w:tblPr>
        <w:tblW w:w="9639" w:type="dxa"/>
        <w:tblInd w:w="109" w:type="dxa"/>
        <w:tblLayout w:type="fixed"/>
        <w:tblLook w:val="01E0" w:firstRow="1" w:lastRow="1" w:firstColumn="1" w:lastColumn="1" w:noHBand="0" w:noVBand="0"/>
      </w:tblPr>
      <w:tblGrid>
        <w:gridCol w:w="591"/>
        <w:gridCol w:w="3976"/>
        <w:gridCol w:w="1813"/>
        <w:gridCol w:w="3259"/>
      </w:tblGrid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№ п/п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Наименование объекта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Датировка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Место нахождения объекта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Памятник В.И. Ленину</w:t>
            </w:r>
          </w:p>
          <w:p w:rsidR="00AD4CCF" w:rsidRDefault="00AD4CCF">
            <w:pPr>
              <w:keepNext/>
              <w:widowControl w:val="0"/>
              <w:rPr>
                <w:sz w:val="28"/>
                <w:szCs w:val="28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1967 года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территория  ГДК,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31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 «Воинскому братству защитников Отечества»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/Архитектор Винников Николай Иванович/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23.02 2016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сквер у Дворца культуры «Родина»,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Лунная</w:t>
            </w:r>
          </w:p>
          <w:p w:rsidR="00AD4CCF" w:rsidRDefault="00AD4CCF">
            <w:pPr>
              <w:keepNext/>
              <w:widowControl w:val="0"/>
              <w:rPr>
                <w:sz w:val="28"/>
                <w:szCs w:val="28"/>
              </w:rPr>
            </w:pP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Памятник З.А. Космодемьянской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30.08 1975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территория СОШ № 11, ул. Микрорайон, 12 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Памятник Защитникам Отечества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 данных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территория посёлка Боровой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Памятник погибшим военнослужащим 67-й отдельной бригады специального назначения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02.12.1996 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территория в/ч 64655 (бывшей Бердской бригады специального назначения)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Памятный камень морякам-бердчанам павшим и живым</w:t>
            </w:r>
          </w:p>
          <w:p w:rsidR="00AD4CCF" w:rsidRDefault="00AD4CCF">
            <w:pPr>
              <w:keepNext/>
              <w:widowControl w:val="0"/>
              <w:rPr>
                <w:sz w:val="28"/>
                <w:szCs w:val="28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27.07.2003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Городской парк культуры</w:t>
            </w:r>
            <w:r>
              <w:rPr>
                <w:sz w:val="28"/>
                <w:szCs w:val="28"/>
              </w:rPr>
              <w:t xml:space="preserve"> и отдыха (со стороны ул. Горького)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Здание ж/д вокзала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1913 года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Вокзальная, 35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Стела Герою Советского Союза Дмитрию Тимофеевичу Пастухову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22.06.2015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Пастухова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Памятный знак бердчанам - ликвидаторам последствий катастрофы на </w:t>
            </w:r>
            <w:r>
              <w:rPr>
                <w:sz w:val="28"/>
                <w:szCs w:val="28"/>
              </w:rPr>
              <w:t>Чернобыльской АЭС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26.04.2022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Сквер Мира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ул. Лунной 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Памятный знак пограничным войскам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28.05.2016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Парк Победы,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Спортивная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Мемориальный комплекс «Веговский сквер»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14.10.2016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пересечении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Ленина и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Линейная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Обелиск </w:t>
            </w:r>
            <w:r>
              <w:rPr>
                <w:sz w:val="28"/>
                <w:szCs w:val="28"/>
              </w:rPr>
              <w:t>выпускникам, погибшим при исполнении  воинского долга в локальных конфликтах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 данных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территория ГБПОУ НСО «БПК»,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Боровая, 101 </w:t>
            </w:r>
          </w:p>
          <w:p w:rsidR="00AD4CCF" w:rsidRDefault="00AD4CCF">
            <w:pPr>
              <w:keepNext/>
              <w:widowControl w:val="0"/>
              <w:rPr>
                <w:sz w:val="28"/>
                <w:szCs w:val="28"/>
              </w:rPr>
            </w:pP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Бюст трижды Героя Советского Союза, маршала авиации Покрышкина Александра Ивановича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30.08.2014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территория СОШ № 4</w:t>
            </w:r>
          </w:p>
        </w:tc>
      </w:tr>
      <w:tr w:rsidR="00AD4CCF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Памятный обелиск командирам и курсантам учебных подразделений, размещавшихся в годы Великой Отечественной войны на территории Бердска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Красный Сокол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(напротив санатория «Парус»)</w:t>
            </w:r>
          </w:p>
        </w:tc>
      </w:tr>
    </w:tbl>
    <w:p w:rsidR="00AD4CCF" w:rsidRDefault="00AD4CCF">
      <w:pPr>
        <w:keepNext/>
        <w:rPr>
          <w:sz w:val="28"/>
          <w:szCs w:val="28"/>
        </w:rPr>
      </w:pPr>
    </w:p>
    <w:p w:rsidR="00AD4CCF" w:rsidRDefault="00DD4977">
      <w:pPr>
        <w:keepNext/>
        <w:rPr>
          <w:i/>
          <w:sz w:val="28"/>
          <w:szCs w:val="28"/>
          <w:u w:val="single"/>
        </w:rPr>
      </w:pPr>
      <w:r>
        <w:rPr>
          <w:sz w:val="28"/>
          <w:szCs w:val="28"/>
        </w:rPr>
        <w:t xml:space="preserve">Вид объектов: </w:t>
      </w:r>
      <w:r>
        <w:rPr>
          <w:i/>
          <w:sz w:val="28"/>
          <w:szCs w:val="28"/>
        </w:rPr>
        <w:t>мемориальные и информационные доски</w:t>
      </w:r>
    </w:p>
    <w:p w:rsidR="00AD4CCF" w:rsidRDefault="00AD4CCF">
      <w:pPr>
        <w:keepNext/>
        <w:jc w:val="center"/>
        <w:rPr>
          <w:b/>
          <w:i/>
          <w:sz w:val="28"/>
          <w:szCs w:val="28"/>
          <w:u w:val="single"/>
        </w:rPr>
      </w:pPr>
    </w:p>
    <w:tbl>
      <w:tblPr>
        <w:tblW w:w="9639" w:type="dxa"/>
        <w:tblInd w:w="109" w:type="dxa"/>
        <w:tblLayout w:type="fixed"/>
        <w:tblLook w:val="01E0" w:firstRow="1" w:lastRow="1" w:firstColumn="1" w:lastColumn="1" w:noHBand="0" w:noVBand="0"/>
      </w:tblPr>
      <w:tblGrid>
        <w:gridCol w:w="594"/>
        <w:gridCol w:w="3943"/>
        <w:gridCol w:w="1843"/>
        <w:gridCol w:w="3259"/>
      </w:tblGrid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№ п/п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Наименование объекта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Датировка 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Место нахождения объекта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Герою Советского Союза  Рогачеву М.И.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апрель 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2016 года 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торец дома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 Микрорайон, 5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Депутату Городского Совета депутатов Ногину И.Х.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 год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торец дома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Горького, д.1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принимавшему участие в боевых действиях в республике Афганистан, старшему сержанту Никитину Олегу Ивановичу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1981год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фасад здания ГБПОУ НСО «БПК»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Боровая, 101 </w:t>
            </w:r>
          </w:p>
          <w:p w:rsidR="00AD4CCF" w:rsidRDefault="00AD4CCF">
            <w:pPr>
              <w:keepNext/>
              <w:widowControl w:val="0"/>
              <w:rPr>
                <w:sz w:val="28"/>
                <w:szCs w:val="28"/>
              </w:rPr>
            </w:pP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Сибирским</w:t>
            </w:r>
            <w:r>
              <w:rPr>
                <w:sz w:val="28"/>
                <w:szCs w:val="28"/>
              </w:rPr>
              <w:t xml:space="preserve"> соединениям</w:t>
            </w:r>
          </w:p>
          <w:p w:rsidR="00AD4CCF" w:rsidRDefault="00AD4CCF">
            <w:pPr>
              <w:keepNext/>
              <w:widowControl w:val="0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09.05.1975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здание Казачьего кадетского корпуса им. Героя Российской Федерации Олега Куянова,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Зелёная роща, 6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Герою Российской Федерации прапорщику Куянову Олегу Викторовичу.</w:t>
            </w:r>
          </w:p>
          <w:p w:rsidR="00AD4CCF" w:rsidRDefault="00AD4CCF">
            <w:pPr>
              <w:keepNext/>
              <w:widowControl w:val="0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сентябрь 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2002 года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Казачьего к</w:t>
            </w:r>
            <w:r>
              <w:rPr>
                <w:sz w:val="28"/>
                <w:szCs w:val="28"/>
              </w:rPr>
              <w:t xml:space="preserve">адетского корпуса им. Героя Российской Федерации Олега Куянова,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Зелёная роща, 6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</w:t>
            </w:r>
            <w:r>
              <w:rPr>
                <w:sz w:val="28"/>
                <w:szCs w:val="28"/>
              </w:rPr>
              <w:lastRenderedPageBreak/>
              <w:t>Учителям и ученикам школы № 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1967 год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ул. К.Маркса, 26а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Герою Российской Федерации капитану Лелюху Игорю </w:t>
            </w:r>
            <w:r>
              <w:rPr>
                <w:sz w:val="28"/>
                <w:szCs w:val="28"/>
              </w:rPr>
              <w:t>Викторовичу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10.09.2000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Обновлена – 01.08.2016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торец дома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Лелюха, 13</w:t>
            </w:r>
          </w:p>
        </w:tc>
      </w:tr>
      <w:tr w:rsidR="00AD4CCF">
        <w:trPr>
          <w:trHeight w:val="922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Заслуженному строителю Московченко А.Е.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20.11.2001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здание ДК «Родина»,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Лунная, 48б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воину, погибшему в республике Чечня, прапорщику </w:t>
            </w:r>
            <w:r>
              <w:rPr>
                <w:sz w:val="28"/>
                <w:szCs w:val="28"/>
              </w:rPr>
              <w:t>Загородневу Александру Николаевичу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сентябрь 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2002 года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здании СОШ № 10 «Пересвет»,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д. 13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участнику Великой Отечественной войны, художнику Шарнину Владимиру Николаевичу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2005 года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обновлена – 28.02.2016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торец дома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42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Герою Социалистического Труда,  участнику Великой Отечественной войны, Почётному гражданину г. Бердска Шкулову Александру Николаевичу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01.05.2012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мемориальный комплекс «Веговский сквер»,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пересечении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 xml:space="preserve">. Ленина и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Линейная</w:t>
            </w:r>
          </w:p>
          <w:p w:rsidR="00AD4CCF" w:rsidRDefault="00AD4CCF">
            <w:pPr>
              <w:keepNext/>
              <w:widowControl w:val="0"/>
              <w:rPr>
                <w:sz w:val="28"/>
                <w:szCs w:val="28"/>
              </w:rPr>
            </w:pP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Почётному гражданину г. Бердска Шубиной Тамаре Анатольевне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09.06.2014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торец здания Бердского родильного отделения ГБУЗ НСО «БЦГБ»,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Боровая, 105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участнику Великой Отечественной </w:t>
            </w:r>
            <w:r>
              <w:rPr>
                <w:sz w:val="28"/>
                <w:szCs w:val="28"/>
              </w:rPr>
              <w:t>войны, общественному деятелю Медведеву Ефиму Евгеньевичу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20.01.2015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фасад дома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12 А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Почетному гражданину города Бердска и воину-интернационалисту Наумову Николаю Петровичу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22.06.2015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фасад дома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Горького, 3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участнику Великой Отечественной войны, </w:t>
            </w:r>
            <w:r>
              <w:rPr>
                <w:sz w:val="28"/>
                <w:szCs w:val="28"/>
              </w:rPr>
              <w:lastRenderedPageBreak/>
              <w:t>полному кавалеру ордена Славы Стребкову Дмитрию Ивановичу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07.11.2015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фасад дома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Горького, 6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воину, погибшему в республике Афганистан, старшему лейтенанту Нагибневу </w:t>
            </w:r>
            <w:r>
              <w:rPr>
                <w:sz w:val="28"/>
                <w:szCs w:val="28"/>
              </w:rPr>
              <w:t>Александру Геннадьевичу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27.10.2006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К. Маркса, 26а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воину, погибшему в республике Афганистан, рядовому Кондрашову Алексею Алексеевичу.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20.10.2006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3 «Пеликан»,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Кутузова, 34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</w:t>
            </w:r>
            <w:r>
              <w:rPr>
                <w:sz w:val="28"/>
                <w:szCs w:val="28"/>
              </w:rPr>
              <w:t>шему в республике Чечня, прапорщику Проняеву Сергею Геннадьевичу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10.10.2006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5,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52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Чечня, младшему сержанту Соснину Андрею Александровичу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2008 года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Лицей № 7,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</w:t>
            </w:r>
            <w:r>
              <w:rPr>
                <w:sz w:val="28"/>
                <w:szCs w:val="28"/>
              </w:rPr>
              <w:t xml:space="preserve"> 104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воину, погибшему в республике Чечня, рядовому Кагарманову Сергею Фаритовичу.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2008 года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Лицей № 7,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104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Герою Российской Федерации прапорщику Куянову Олегу Викторовичу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11.10.2006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8,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Котовского, 20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Чечня, старшему лейтенанту Пытьеву Алику Владимировичу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11.10.2006  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8,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Котовского, 20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воину, погибшему в республике Чечня, прапорщику </w:t>
            </w:r>
            <w:r>
              <w:rPr>
                <w:sz w:val="28"/>
                <w:szCs w:val="28"/>
              </w:rPr>
              <w:t>Грознову Вячеславу Викторовичу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17.10.2006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13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(Музей боевой славы),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Лунная, 23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Чечня, прапорщику Загородневу Александру Николаевичу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сентябрь 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2002 года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помещении библиотеки СОШ № 10 «Пересвет»,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д. 13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Чечня, капитану Облецову Евгению Владимировичу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30.09.2006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СОШ № 10 «Пересвет», ул. Ленина, 13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</w:t>
            </w:r>
            <w:r>
              <w:rPr>
                <w:sz w:val="28"/>
                <w:szCs w:val="28"/>
              </w:rPr>
              <w:t>еспублике Афганистан, рядовому Сизикову Андрею Анатольевичу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26.09.2006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11,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12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Чечня, сержанту Шурмелёву Сергею Николаевичу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26.09.2006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11,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12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Чечня, прапорщику Сяськину Дмитрию Васильевичу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26.09.2006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СОШ № 11,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12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Афганистан, старшему сержанту Никитину Олегу Ивановичу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10.10.2006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12,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39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Чечня, капитану Семьянову Валерию Васильевичу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10.10.2006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12,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39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воину, погибшему в республике Чечня, сержанту Титову </w:t>
            </w:r>
            <w:r>
              <w:rPr>
                <w:sz w:val="28"/>
                <w:szCs w:val="28"/>
              </w:rPr>
              <w:t>Николаю Александровичу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10.10.2006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12,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39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в республике Чечня, рядовому Лазебину Евгению Павловичу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10.10.2006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12,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39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Памятный знак пограничным войскам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28.05.2016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Парк Победы,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Спортивная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Герою Социалистического Труда, слесарю БЭМЗа Максимову Льву Ивановичу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30.08.2016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торец дома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Микрорайон, 31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Народному артисту РФ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В.Е. Бирюкову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07.03.2017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СОШ № 10 </w:t>
            </w:r>
            <w:r>
              <w:rPr>
                <w:sz w:val="28"/>
                <w:szCs w:val="28"/>
              </w:rPr>
              <w:t>«Пересвет»,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13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</w:t>
            </w:r>
            <w:r>
              <w:rPr>
                <w:sz w:val="28"/>
                <w:szCs w:val="28"/>
              </w:rPr>
              <w:lastRenderedPageBreak/>
              <w:t>военному летчику, ликвидатору аварии на Чернобыльской АЭС, капитану Дрёмину Владимиру Викторовичу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27.10.2018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СОШ № 8,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ул. Котовского, 20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37.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военному летчику, погибшему при выполнении б</w:t>
            </w:r>
            <w:r>
              <w:rPr>
                <w:sz w:val="28"/>
                <w:szCs w:val="28"/>
              </w:rPr>
              <w:t>оевых задач в Сирийской Арабской Республике, подполковнику Матвееву Валерию Михайловичу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27.10.2018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СОШ № 8,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Котовского, 20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доска полному кавалеру Ордена Славы А.А.Дидигурову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09.12.2018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фасад дома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 Вокзальная, 4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Мемориальная </w:t>
            </w:r>
            <w:r>
              <w:rPr>
                <w:sz w:val="28"/>
                <w:szCs w:val="28"/>
              </w:rPr>
              <w:t>доска воину, погибшему в республике Афганистан, рядовому Романовскому Сергею Ивановичу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15.02.2020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ГБПОУ НСО «БПК»,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34/1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при исполнении воинского долга в зоне СВО, старшему лейтенанту Фролову Александру А</w:t>
            </w:r>
            <w:r>
              <w:rPr>
                <w:sz w:val="28"/>
                <w:szCs w:val="28"/>
              </w:rPr>
              <w:t>натольевичу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25.08.2022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Экономический лицей,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Комсомольская, 29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 воину, погибшему при исполнении воинского долга в зоне СВО, лейтенанту Прощалыгину Семёну Анатольевичу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03.03.2023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Лицей № 7, 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104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Мемориальная доска</w:t>
            </w:r>
            <w:r>
              <w:rPr>
                <w:sz w:val="28"/>
                <w:szCs w:val="28"/>
              </w:rPr>
              <w:t xml:space="preserve"> воину, погибшему при исполнении воинского долга в зоне СВО, Герою России, старшине Сафину Алмазу Минигалеевичу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04.05.2023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фасад здания ГБПОУ НСО «БПК»,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Боровая, 101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Информационная доска русскому композитору Георгию Свиридову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16.12.2015</w:t>
            </w:r>
          </w:p>
          <w:p w:rsidR="00AD4CCF" w:rsidRDefault="00AD4CCF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БДМШ им. </w:t>
            </w:r>
            <w:r>
              <w:rPr>
                <w:sz w:val="28"/>
                <w:szCs w:val="28"/>
              </w:rPr>
              <w:t>Г.Свиридова,</w:t>
            </w:r>
          </w:p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Свердлова, 10</w:t>
            </w:r>
          </w:p>
        </w:tc>
      </w:tr>
      <w:tr w:rsidR="00AD4CCF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44.</w:t>
            </w:r>
          </w:p>
        </w:tc>
        <w:tc>
          <w:tcPr>
            <w:tcW w:w="3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Информационная доска бердскому поэту  Сорокину Анатолию Лаврентьевичу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03.11.2015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13Г</w:t>
            </w:r>
          </w:p>
        </w:tc>
      </w:tr>
    </w:tbl>
    <w:p w:rsidR="00AD4CCF" w:rsidRDefault="00AD4CCF">
      <w:pPr>
        <w:keepNext/>
        <w:jc w:val="both"/>
        <w:rPr>
          <w:sz w:val="28"/>
          <w:szCs w:val="28"/>
        </w:rPr>
      </w:pP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Принятые сокращения: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БДМШ им. Г.Свиридова – Государственное бюджетное учреждение дополнительного образования </w:t>
      </w:r>
      <w:r>
        <w:rPr>
          <w:sz w:val="28"/>
          <w:szCs w:val="28"/>
        </w:rPr>
        <w:t>Новосибирской области «Бердская детская музыкальная школа имени Г.В. Свиридова»;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БЭМЗ – Бердский электромеханический завод;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в/ч – военная часть;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ГБПОУ НСО «БПК» – Государственное бюджетное профессиональное образовательное учреждение Новосибирской области «</w:t>
      </w:r>
      <w:r>
        <w:rPr>
          <w:sz w:val="28"/>
          <w:szCs w:val="28"/>
        </w:rPr>
        <w:t>Бердский политехнический колледж»;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ГБУЗ НСО «БЦГБ» – Государственное бюджетное  учреждение здравоохранения Новосибирской области «Бердская центральная городская больница»; 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ГДК – Городской дом культуры;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СВО – специальная военная операция;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СОШ – средняя общ</w:t>
      </w:r>
      <w:r>
        <w:rPr>
          <w:sz w:val="28"/>
          <w:szCs w:val="28"/>
        </w:rPr>
        <w:t>еобразовательная школа;</w:t>
      </w:r>
    </w:p>
    <w:p w:rsidR="00AD4CCF" w:rsidRDefault="00DD4977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Чернобыльская АЭС – Чернобыльская атомная электростанция.</w:t>
      </w:r>
    </w:p>
    <w:p w:rsidR="00AD4CCF" w:rsidRDefault="00AD4CCF">
      <w:pPr>
        <w:keepNext/>
        <w:jc w:val="both"/>
        <w:rPr>
          <w:sz w:val="28"/>
          <w:szCs w:val="28"/>
        </w:rPr>
      </w:pPr>
    </w:p>
    <w:p w:rsidR="00AD4CCF" w:rsidRDefault="00DD4977">
      <w:pPr>
        <w:keepNext/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AD4CCF">
      <w:pPr>
        <w:keepNext/>
        <w:ind w:left="4956"/>
        <w:jc w:val="center"/>
        <w:outlineLvl w:val="0"/>
        <w:rPr>
          <w:sz w:val="28"/>
          <w:szCs w:val="28"/>
        </w:rPr>
      </w:pPr>
    </w:p>
    <w:p w:rsidR="00AD4CCF" w:rsidRDefault="00DD4977">
      <w:pPr>
        <w:keepNext/>
        <w:ind w:left="566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4</w:t>
      </w:r>
    </w:p>
    <w:p w:rsidR="00AD4CCF" w:rsidRDefault="00DD4977">
      <w:pPr>
        <w:keepNext/>
        <w:ind w:left="56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муниципальной программе «Сохранение, использование и популяризация объектов историко-культурного наследия города </w:t>
      </w:r>
      <w:r>
        <w:rPr>
          <w:sz w:val="28"/>
          <w:szCs w:val="28"/>
        </w:rPr>
        <w:t>Бердска»</w:t>
      </w:r>
    </w:p>
    <w:p w:rsidR="00AD4CCF" w:rsidRDefault="00AD4CCF">
      <w:pPr>
        <w:keepNext/>
        <w:rPr>
          <w:sz w:val="28"/>
          <w:szCs w:val="28"/>
        </w:rPr>
      </w:pPr>
    </w:p>
    <w:p w:rsidR="00AD4CCF" w:rsidRDefault="00DD4977">
      <w:pPr>
        <w:keepNext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Воинские захоронения города Бердска</w:t>
      </w:r>
    </w:p>
    <w:p w:rsidR="00AD4CCF" w:rsidRDefault="00AD4CCF">
      <w:pPr>
        <w:keepNext/>
        <w:jc w:val="center"/>
        <w:rPr>
          <w:b/>
          <w:sz w:val="28"/>
          <w:szCs w:val="28"/>
        </w:rPr>
      </w:pPr>
    </w:p>
    <w:tbl>
      <w:tblPr>
        <w:tblStyle w:val="af2"/>
        <w:tblW w:w="9747" w:type="dxa"/>
        <w:tblLayout w:type="fixed"/>
        <w:tblLook w:val="04A0" w:firstRow="1" w:lastRow="0" w:firstColumn="1" w:lastColumn="0" w:noHBand="0" w:noVBand="1"/>
      </w:tblPr>
      <w:tblGrid>
        <w:gridCol w:w="575"/>
        <w:gridCol w:w="4496"/>
        <w:gridCol w:w="1841"/>
        <w:gridCol w:w="2835"/>
      </w:tblGrid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№ п/п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Воинское захоронение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Дата</w:t>
            </w:r>
          </w:p>
          <w:p w:rsidR="00AD4CCF" w:rsidRDefault="00DD4977">
            <w:pPr>
              <w:keepNext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захоронения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Место нахождения воинского захоронения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Грознов Вячеслав Викторович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10.07.2000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Загидуллин Альберт Рашитович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17.06.2000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Загороднев Александр Николаевич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03.02.1995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Загорский Андрей Васильевич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28.01.1995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Куянов Олег Викторович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20.11.1999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Лазебин Евгений</w:t>
            </w:r>
            <w:r>
              <w:rPr>
                <w:sz w:val="28"/>
                <w:szCs w:val="28"/>
              </w:rPr>
              <w:t xml:space="preserve"> Павлович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31.07.1998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Облецов Евгений Владимирович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tabs>
                <w:tab w:val="left" w:pos="240"/>
                <w:tab w:val="center" w:pos="8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18.03.2003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Проняев Сергей Геннадьевич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24.06.1998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Пытьев Алик (Альберт) Владимирович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08.10.1999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Семьянов Валерий Васильевич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10.07.2000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Сяськин Дмитрий Васильевич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10.07.2000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Титов Николай Александрович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10.07.2000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Торчинский Борис Леонидович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10.07.2000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Шурмелев Сергей Николаевич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23.01.1995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Яхин Яков Валерьевич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20.02.2000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Никитин Олег Иванович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27.05.1981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Нагибнев </w:t>
            </w:r>
            <w:r>
              <w:rPr>
                <w:sz w:val="28"/>
                <w:szCs w:val="28"/>
              </w:rPr>
              <w:t>Александр Геннадьевич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04.07.1984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Сизиков Андрей Анатольевич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14.09.1984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AD4CCF">
        <w:tc>
          <w:tcPr>
            <w:tcW w:w="574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4496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Кондрашов Алексей Алексеевич</w:t>
            </w:r>
          </w:p>
        </w:tc>
        <w:tc>
          <w:tcPr>
            <w:tcW w:w="1841" w:type="dxa"/>
          </w:tcPr>
          <w:p w:rsidR="00AD4CCF" w:rsidRDefault="00DD4977">
            <w:pPr>
              <w:keepNext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02.07.1988</w:t>
            </w:r>
          </w:p>
        </w:tc>
        <w:tc>
          <w:tcPr>
            <w:tcW w:w="2835" w:type="dxa"/>
          </w:tcPr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кладбище, </w:t>
            </w:r>
          </w:p>
          <w:p w:rsidR="00AD4CCF" w:rsidRDefault="00DD4977">
            <w:pPr>
              <w:keepNext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квартал</w:t>
            </w:r>
          </w:p>
        </w:tc>
      </w:tr>
    </w:tbl>
    <w:p w:rsidR="00AD4CCF" w:rsidRDefault="00AD4CCF">
      <w:pPr>
        <w:keepNext/>
        <w:jc w:val="center"/>
        <w:rPr>
          <w:b/>
          <w:sz w:val="28"/>
          <w:szCs w:val="28"/>
        </w:rPr>
      </w:pPr>
    </w:p>
    <w:p w:rsidR="00AD4CCF" w:rsidRDefault="00DD4977">
      <w:pPr>
        <w:keepNext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____________ </w:t>
      </w:r>
    </w:p>
    <w:p w:rsidR="00AD4CCF" w:rsidRDefault="00AD4CCF">
      <w:pPr>
        <w:keepNext/>
        <w:jc w:val="center"/>
        <w:rPr>
          <w:sz w:val="28"/>
          <w:szCs w:val="28"/>
        </w:rPr>
        <w:sectPr w:rsidR="00AD4CCF">
          <w:headerReference w:type="default" r:id="rId32"/>
          <w:pgSz w:w="11906" w:h="16838"/>
          <w:pgMar w:top="1134" w:right="850" w:bottom="1134" w:left="1701" w:header="709" w:footer="0" w:gutter="0"/>
          <w:cols w:space="720"/>
          <w:formProt w:val="0"/>
          <w:docGrid w:linePitch="381"/>
        </w:sectPr>
      </w:pPr>
    </w:p>
    <w:p w:rsidR="00AD4CCF" w:rsidRDefault="00DD4977">
      <w:pPr>
        <w:keepNext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5</w:t>
      </w:r>
    </w:p>
    <w:p w:rsidR="00AD4CCF" w:rsidRDefault="00DD4977">
      <w:pPr>
        <w:keepNext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муниципальной программе </w:t>
      </w:r>
    </w:p>
    <w:p w:rsidR="00AD4CCF" w:rsidRDefault="00DD4977">
      <w:pPr>
        <w:keepNext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«Сохранение, использование и популяризация объектов историко-культурного наследия города Бердска»</w:t>
      </w: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DD4977">
      <w:pPr>
        <w:keepNext/>
        <w:widowControl w:val="0"/>
        <w:spacing w:line="240" w:lineRule="atLeast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Цели, задачи и целевые индикаторы муниципальной  программы</w:t>
      </w:r>
    </w:p>
    <w:p w:rsidR="00AD4CCF" w:rsidRDefault="00DD4977">
      <w:pPr>
        <w:keepNext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«Сохранение, использование и популяризация объектов </w:t>
      </w:r>
      <w:r>
        <w:rPr>
          <w:b/>
          <w:sz w:val="28"/>
          <w:szCs w:val="28"/>
        </w:rPr>
        <w:t>историко-культурного наследия города Бердска»</w:t>
      </w:r>
    </w:p>
    <w:p w:rsidR="00AD4CCF" w:rsidRDefault="00AD4CCF">
      <w:pPr>
        <w:keepNext/>
        <w:rPr>
          <w:b/>
          <w:sz w:val="28"/>
          <w:szCs w:val="28"/>
        </w:rPr>
      </w:pPr>
    </w:p>
    <w:tbl>
      <w:tblPr>
        <w:tblW w:w="1512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926"/>
        <w:gridCol w:w="3543"/>
        <w:gridCol w:w="1331"/>
        <w:gridCol w:w="853"/>
        <w:gridCol w:w="851"/>
        <w:gridCol w:w="852"/>
        <w:gridCol w:w="853"/>
        <w:gridCol w:w="845"/>
        <w:gridCol w:w="992"/>
        <w:gridCol w:w="1077"/>
      </w:tblGrid>
      <w:tr w:rsidR="00AD4CCF">
        <w:trPr>
          <w:trHeight w:val="600"/>
        </w:trPr>
        <w:tc>
          <w:tcPr>
            <w:tcW w:w="39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Цель / задачи,</w:t>
            </w:r>
            <w:r>
              <w:rPr>
                <w:sz w:val="24"/>
                <w:szCs w:val="24"/>
              </w:rPr>
              <w:br/>
              <w:t xml:space="preserve"> требующие решения для  достижения цели</w:t>
            </w:r>
          </w:p>
        </w:tc>
        <w:tc>
          <w:tcPr>
            <w:tcW w:w="3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  <w:r>
              <w:rPr>
                <w:sz w:val="24"/>
                <w:szCs w:val="24"/>
              </w:rPr>
              <w:br/>
              <w:t xml:space="preserve">  целевого  </w:t>
            </w:r>
            <w:r>
              <w:rPr>
                <w:sz w:val="24"/>
                <w:szCs w:val="24"/>
              </w:rPr>
              <w:br/>
              <w:t xml:space="preserve"> индикатора</w:t>
            </w:r>
          </w:p>
        </w:tc>
        <w:tc>
          <w:tcPr>
            <w:tcW w:w="13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Единица </w:t>
            </w:r>
            <w:r>
              <w:rPr>
                <w:sz w:val="24"/>
                <w:szCs w:val="24"/>
              </w:rPr>
              <w:br/>
              <w:t>измерения</w:t>
            </w:r>
          </w:p>
        </w:tc>
        <w:tc>
          <w:tcPr>
            <w:tcW w:w="52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Значение целевого    </w:t>
            </w:r>
            <w:r>
              <w:rPr>
                <w:sz w:val="24"/>
                <w:szCs w:val="24"/>
              </w:rPr>
              <w:br/>
              <w:t xml:space="preserve">  индикатора</w:t>
            </w:r>
          </w:p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годам)</w:t>
            </w:r>
          </w:p>
        </w:tc>
        <w:tc>
          <w:tcPr>
            <w:tcW w:w="10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</w:t>
            </w:r>
          </w:p>
        </w:tc>
      </w:tr>
      <w:tr w:rsidR="00AD4CCF">
        <w:trPr>
          <w:trHeight w:val="600"/>
        </w:trPr>
        <w:tc>
          <w:tcPr>
            <w:tcW w:w="39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rPr>
                <w:b/>
                <w:sz w:val="24"/>
                <w:szCs w:val="24"/>
              </w:rPr>
            </w:pPr>
          </w:p>
        </w:tc>
        <w:tc>
          <w:tcPr>
            <w:tcW w:w="3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</w:p>
        </w:tc>
        <w:tc>
          <w:tcPr>
            <w:tcW w:w="13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</w:t>
            </w:r>
          </w:p>
        </w:tc>
        <w:tc>
          <w:tcPr>
            <w:tcW w:w="10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346"/>
        </w:trPr>
        <w:tc>
          <w:tcPr>
            <w:tcW w:w="3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D4CCF">
        <w:trPr>
          <w:trHeight w:val="600"/>
        </w:trPr>
        <w:tc>
          <w:tcPr>
            <w:tcW w:w="1512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Цель:</w:t>
            </w:r>
            <w:r>
              <w:rPr>
                <w:sz w:val="24"/>
                <w:szCs w:val="24"/>
              </w:rPr>
              <w:t xml:space="preserve"> обеспечение сохранности ОИКН города Бердска, создание условий для их полноценного и рационального использования в культурной жизни города Бердска</w:t>
            </w:r>
          </w:p>
        </w:tc>
      </w:tr>
      <w:tr w:rsidR="00AD4CCF">
        <w:trPr>
          <w:trHeight w:val="600"/>
        </w:trPr>
        <w:tc>
          <w:tcPr>
            <w:tcW w:w="3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Задача 1.</w:t>
            </w:r>
            <w:r>
              <w:rPr>
                <w:sz w:val="24"/>
                <w:szCs w:val="24"/>
              </w:rPr>
              <w:t xml:space="preserve"> Создание условий для сохранения и использования ОИКН города Бердска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ОИКН, находящ</w:t>
            </w:r>
            <w:r>
              <w:rPr>
                <w:sz w:val="24"/>
                <w:szCs w:val="24"/>
              </w:rPr>
              <w:t>ихся в удовлетворительном состоянии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416"/>
        </w:trPr>
        <w:tc>
          <w:tcPr>
            <w:tcW w:w="3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Задача 2.</w:t>
            </w:r>
            <w:r>
              <w:rPr>
                <w:sz w:val="24"/>
                <w:szCs w:val="24"/>
              </w:rPr>
              <w:t xml:space="preserve"> Организация исследовательской деятельности в области сохранения историко-культурного наследия города Бердска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ОИКН, прошедших инвентаризацию и мониторинг технического состояния 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400"/>
        </w:trPr>
        <w:tc>
          <w:tcPr>
            <w:tcW w:w="3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Задача 3.</w:t>
            </w:r>
            <w:r>
              <w:rPr>
                <w:sz w:val="24"/>
                <w:szCs w:val="24"/>
              </w:rPr>
              <w:t xml:space="preserve"> Популяризация ОИКН города Бердска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ОИКН, включенных в культурную жизнь города Бердска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400"/>
        </w:trPr>
        <w:tc>
          <w:tcPr>
            <w:tcW w:w="39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Задача 4. </w:t>
            </w:r>
            <w:r>
              <w:rPr>
                <w:sz w:val="24"/>
                <w:szCs w:val="24"/>
              </w:rPr>
              <w:t xml:space="preserve">Создание условий для обеспечения сохранности и популяризации материального и нематериального </w:t>
            </w:r>
            <w:r>
              <w:rPr>
                <w:sz w:val="24"/>
                <w:szCs w:val="24"/>
              </w:rPr>
              <w:t xml:space="preserve">культурного </w:t>
            </w:r>
            <w:r>
              <w:rPr>
                <w:sz w:val="24"/>
                <w:szCs w:val="24"/>
              </w:rPr>
              <w:lastRenderedPageBreak/>
              <w:t>наследия города Бердска, использование его в качестве ресурса духовного и экономического развития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Исполнение муниципального задания: муниципальные услуги (работы), оказываемые (выполняемые)   МБУ «БИХМ»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400"/>
        </w:trPr>
        <w:tc>
          <w:tcPr>
            <w:tcW w:w="39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rPr>
                <w:b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представленных (во всех формах) зрителю музейных предметов в общем количестве музейных предметов основного фонда музея 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</w:tbl>
    <w:p w:rsidR="00AD4CCF" w:rsidRDefault="00AD4CCF">
      <w:pPr>
        <w:keepNext/>
        <w:rPr>
          <w:sz w:val="28"/>
          <w:szCs w:val="28"/>
        </w:rPr>
      </w:pPr>
    </w:p>
    <w:p w:rsidR="00AD4CCF" w:rsidRDefault="00DD4977">
      <w:pPr>
        <w:keepNext/>
        <w:jc w:val="center"/>
        <w:rPr>
          <w:sz w:val="28"/>
          <w:szCs w:val="28"/>
        </w:rPr>
      </w:pPr>
      <w:r>
        <w:rPr>
          <w:sz w:val="28"/>
          <w:szCs w:val="28"/>
        </w:rPr>
        <w:t>_________</w:t>
      </w: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rPr>
          <w:sz w:val="28"/>
          <w:szCs w:val="28"/>
        </w:rPr>
      </w:pPr>
    </w:p>
    <w:p w:rsidR="00AD4CCF" w:rsidRDefault="00AD4CCF">
      <w:pPr>
        <w:keepNext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AD4CCF">
      <w:pPr>
        <w:keepNext/>
        <w:ind w:left="9770"/>
        <w:jc w:val="center"/>
        <w:rPr>
          <w:sz w:val="28"/>
          <w:szCs w:val="28"/>
        </w:rPr>
      </w:pPr>
    </w:p>
    <w:p w:rsidR="00AD4CCF" w:rsidRDefault="00DD4977">
      <w:pPr>
        <w:keepNext/>
        <w:widowControl w:val="0"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6</w:t>
      </w:r>
    </w:p>
    <w:p w:rsidR="00AD4CCF" w:rsidRDefault="00DD4977">
      <w:pPr>
        <w:keepNext/>
        <w:widowControl w:val="0"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муниципальной программе </w:t>
      </w:r>
    </w:p>
    <w:p w:rsidR="00AD4CCF" w:rsidRDefault="00DD4977">
      <w:pPr>
        <w:keepNext/>
        <w:widowControl w:val="0"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«Сохранение, использование и </w:t>
      </w:r>
      <w:r>
        <w:rPr>
          <w:sz w:val="28"/>
          <w:szCs w:val="28"/>
        </w:rPr>
        <w:t>популяризация объектов историко-культурного наследия города Бердска»</w:t>
      </w:r>
    </w:p>
    <w:p w:rsidR="00AD4CCF" w:rsidRDefault="00AD4CCF">
      <w:pPr>
        <w:keepNext/>
        <w:widowControl w:val="0"/>
        <w:ind w:left="9770"/>
        <w:rPr>
          <w:sz w:val="28"/>
          <w:szCs w:val="28"/>
        </w:rPr>
      </w:pPr>
    </w:p>
    <w:p w:rsidR="00AD4CCF" w:rsidRDefault="00DD4977">
      <w:pPr>
        <w:keepNext/>
        <w:widowControl w:val="0"/>
        <w:jc w:val="center"/>
        <w:outlineLvl w:val="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Основные мероприятия муниципальной  программы </w:t>
      </w:r>
    </w:p>
    <w:p w:rsidR="00AD4CCF" w:rsidRDefault="00DD4977">
      <w:pPr>
        <w:keepNext/>
        <w:widowControl w:val="0"/>
        <w:jc w:val="center"/>
        <w:outlineLvl w:val="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«Сохранение, использование и популяризация историко-культурного наследия города Бердска»</w:t>
      </w:r>
    </w:p>
    <w:p w:rsidR="00AD4CCF" w:rsidRDefault="00AD4CCF">
      <w:pPr>
        <w:keepNext/>
        <w:widowControl w:val="0"/>
        <w:ind w:firstLine="720"/>
        <w:jc w:val="right"/>
        <w:rPr>
          <w:sz w:val="28"/>
          <w:szCs w:val="28"/>
        </w:rPr>
      </w:pPr>
    </w:p>
    <w:tbl>
      <w:tblPr>
        <w:tblW w:w="4900" w:type="pct"/>
        <w:tblInd w:w="109" w:type="dxa"/>
        <w:tblLayout w:type="fixed"/>
        <w:tblLook w:val="00A0" w:firstRow="1" w:lastRow="0" w:firstColumn="1" w:lastColumn="0" w:noHBand="0" w:noVBand="0"/>
      </w:tblPr>
      <w:tblGrid>
        <w:gridCol w:w="5208"/>
        <w:gridCol w:w="3742"/>
        <w:gridCol w:w="1373"/>
        <w:gridCol w:w="4167"/>
      </w:tblGrid>
      <w:tr w:rsidR="00AD4CCF">
        <w:trPr>
          <w:trHeight w:val="276"/>
        </w:trPr>
        <w:tc>
          <w:tcPr>
            <w:tcW w:w="51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основного мероприятия</w:t>
            </w:r>
          </w:p>
        </w:tc>
        <w:tc>
          <w:tcPr>
            <w:tcW w:w="36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Заказчик (заказчик-координатор),  ответственный за привлечение средств, исполнители программных мероприятий </w:t>
            </w:r>
          </w:p>
        </w:tc>
        <w:tc>
          <w:tcPr>
            <w:tcW w:w="13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(годы)</w:t>
            </w:r>
          </w:p>
        </w:tc>
        <w:tc>
          <w:tcPr>
            <w:tcW w:w="4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Ожидаемый результат</w:t>
            </w:r>
          </w:p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(краткое описание)</w:t>
            </w:r>
          </w:p>
        </w:tc>
      </w:tr>
      <w:tr w:rsidR="00AD4CCF">
        <w:trPr>
          <w:trHeight w:val="276"/>
        </w:trPr>
        <w:tc>
          <w:tcPr>
            <w:tcW w:w="51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rPr>
                <w:sz w:val="24"/>
                <w:szCs w:val="24"/>
              </w:rPr>
            </w:pPr>
          </w:p>
        </w:tc>
        <w:tc>
          <w:tcPr>
            <w:tcW w:w="36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rPr>
                <w:sz w:val="24"/>
                <w:szCs w:val="24"/>
              </w:rPr>
            </w:pPr>
          </w:p>
        </w:tc>
        <w:tc>
          <w:tcPr>
            <w:tcW w:w="13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rPr>
                <w:sz w:val="24"/>
                <w:szCs w:val="24"/>
              </w:rPr>
            </w:pPr>
          </w:p>
        </w:tc>
        <w:tc>
          <w:tcPr>
            <w:tcW w:w="4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rPr>
                <w:sz w:val="24"/>
                <w:szCs w:val="24"/>
              </w:rPr>
            </w:pPr>
          </w:p>
        </w:tc>
      </w:tr>
      <w:tr w:rsidR="00AD4CCF">
        <w:trPr>
          <w:trHeight w:val="276"/>
        </w:trPr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D4CCF">
        <w:trPr>
          <w:trHeight w:val="276"/>
        </w:trPr>
        <w:tc>
          <w:tcPr>
            <w:tcW w:w="14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Цель:</w:t>
            </w:r>
            <w:r>
              <w:rPr>
                <w:sz w:val="24"/>
                <w:szCs w:val="24"/>
              </w:rPr>
              <w:t xml:space="preserve"> обеспечение сохранности ОИКН, создание условий для их полноценного и рационального использования в культурной жизни города Бердска</w:t>
            </w:r>
          </w:p>
        </w:tc>
      </w:tr>
      <w:tr w:rsidR="00AD4CCF">
        <w:trPr>
          <w:trHeight w:val="276"/>
        </w:trPr>
        <w:tc>
          <w:tcPr>
            <w:tcW w:w="14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Задача 1.</w:t>
            </w:r>
            <w:r>
              <w:rPr>
                <w:sz w:val="24"/>
                <w:szCs w:val="24"/>
              </w:rPr>
              <w:t xml:space="preserve"> Создание условий для сохранения и использования ОИКН города Бердска</w:t>
            </w:r>
          </w:p>
        </w:tc>
      </w:tr>
      <w:tr w:rsidR="00AD4CCF">
        <w:trPr>
          <w:trHeight w:val="276"/>
        </w:trPr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tabs>
                <w:tab w:val="left" w:pos="35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Мероприятия по обеспечению физической сохранности ОИКН, контроль над использованием и реставрацией ОИКН, проведение хозяйственной деятельности на прилегающей территории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ОК, МАУ «Дворец культуры «Родина», МБУ ГЦКиД, МКУ «БИХМ», управление градостроител</w:t>
            </w:r>
            <w:r>
              <w:rPr>
                <w:sz w:val="24"/>
                <w:szCs w:val="24"/>
              </w:rPr>
              <w:t>ьства администрации, МКУ «УЖКХ», МБУ «ЦМУ г.Бердска», общеобразовательные учреждения города Бердска, управляющие компании, частные лица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2024-2028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Сохранение в удовлетворительном состоянии всех ОИКН. Создание новых памятников и мемориальных досок.</w:t>
            </w:r>
          </w:p>
        </w:tc>
      </w:tr>
      <w:tr w:rsidR="00AD4CCF">
        <w:trPr>
          <w:trHeight w:val="276"/>
        </w:trPr>
        <w:tc>
          <w:tcPr>
            <w:tcW w:w="14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Задача 2</w:t>
            </w:r>
            <w:r>
              <w:rPr>
                <w:b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Организация исследовательской деятельности в области сохранения историко-культурного наследия города Бердска</w:t>
            </w:r>
          </w:p>
        </w:tc>
      </w:tr>
      <w:tr w:rsidR="00AD4CCF">
        <w:trPr>
          <w:trHeight w:val="2379"/>
        </w:trPr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Мероприятия по созданию условий для активного включения ОИКН в культурную жизнь города</w:t>
            </w:r>
          </w:p>
          <w:p w:rsidR="00AD4CCF" w:rsidRDefault="00AD4CCF">
            <w:pPr>
              <w:keepNext/>
              <w:widowControl w:val="0"/>
              <w:rPr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МБУ «БИХМ», отдел архивной службы администрации, </w:t>
            </w:r>
            <w:r>
              <w:rPr>
                <w:sz w:val="24"/>
                <w:szCs w:val="24"/>
              </w:rPr>
              <w:t>общественные музеи, учреждения культуры и образования в сфере культуры и искусства города Бердска, общеобразовательные учреждения города Бердска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2024-2028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tabs>
                <w:tab w:val="left" w:pos="35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Эффективная деятельность МКС в решении проблемных вопросов: </w:t>
            </w:r>
          </w:p>
          <w:p w:rsidR="00AD4CCF" w:rsidRDefault="00DD4977">
            <w:pPr>
              <w:keepNext/>
              <w:widowControl w:val="0"/>
              <w:tabs>
                <w:tab w:val="left" w:pos="35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контроля над использование</w:t>
            </w:r>
            <w:r>
              <w:rPr>
                <w:sz w:val="24"/>
                <w:szCs w:val="24"/>
              </w:rPr>
              <w:t>м и реставрацией ОИКН, проведением хозяйственной деятельности на прилегающей территории, принятие решений об открытии новых ОИКН.</w:t>
            </w:r>
          </w:p>
        </w:tc>
      </w:tr>
      <w:tr w:rsidR="00AD4CCF">
        <w:trPr>
          <w:trHeight w:val="276"/>
        </w:trPr>
        <w:tc>
          <w:tcPr>
            <w:tcW w:w="14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Задача 3.</w:t>
            </w:r>
            <w:r>
              <w:rPr>
                <w:sz w:val="24"/>
                <w:szCs w:val="24"/>
              </w:rPr>
              <w:t xml:space="preserve"> Популяризация ОИКН города Бердска</w:t>
            </w:r>
          </w:p>
        </w:tc>
      </w:tr>
      <w:tr w:rsidR="00AD4CCF">
        <w:trPr>
          <w:trHeight w:val="261"/>
        </w:trPr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Мероприятия, направленные на популяризацию ОИКН города Бердска </w:t>
            </w:r>
          </w:p>
          <w:p w:rsidR="00AD4CCF" w:rsidRDefault="00AD4CCF">
            <w:pPr>
              <w:keepNext/>
              <w:widowControl w:val="0"/>
              <w:rPr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МКУ ОК, МБУ </w:t>
            </w:r>
            <w:r>
              <w:rPr>
                <w:sz w:val="24"/>
                <w:szCs w:val="24"/>
              </w:rPr>
              <w:t>«БИХМ», МАУ «Дворец культуры «Родина», МБУ ГЦКиД, отдел архивной службы администрации, общественные музеи, учреждения культуры и образования в сфере культуры и искусства города Бердска, общеобразовательные учреждения города Бердска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2024-2028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Продолжится еж</w:t>
            </w:r>
            <w:r>
              <w:rPr>
                <w:sz w:val="24"/>
                <w:szCs w:val="24"/>
              </w:rPr>
              <w:t xml:space="preserve">егодное обновление информации об ОИКН на сайте МКУ ОК. </w:t>
            </w:r>
          </w:p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ОИКН, включенных в культурную жизнь города Бердска, при ежегодном открытии новых ОИКН, сохранится на уровне 86 %. </w:t>
            </w:r>
          </w:p>
        </w:tc>
      </w:tr>
      <w:tr w:rsidR="00AD4CCF">
        <w:trPr>
          <w:trHeight w:val="276"/>
        </w:trPr>
        <w:tc>
          <w:tcPr>
            <w:tcW w:w="14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Задача 4.</w:t>
            </w:r>
            <w:r>
              <w:rPr>
                <w:sz w:val="24"/>
                <w:szCs w:val="24"/>
              </w:rPr>
              <w:t xml:space="preserve"> Создание условий для обеспечения сохранности и популяризации материал</w:t>
            </w:r>
            <w:r>
              <w:rPr>
                <w:sz w:val="24"/>
                <w:szCs w:val="24"/>
              </w:rPr>
              <w:t>ьного и нематериального культурного наследия города Бердска, использование его в качестве ресурса духовного и экономического развития</w:t>
            </w:r>
          </w:p>
        </w:tc>
      </w:tr>
      <w:tr w:rsidR="00AD4CCF">
        <w:trPr>
          <w:trHeight w:val="276"/>
        </w:trPr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Мероприятия, направленные на сохранение и популяризацию музейных фондов, развитие музейного дела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МБУ «БИХМ», отдел </w:t>
            </w:r>
            <w:r>
              <w:rPr>
                <w:sz w:val="24"/>
                <w:szCs w:val="24"/>
              </w:rPr>
              <w:t>архивной службы администрации, общественные музеи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2024-2028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реконструкции здания МБУ «БИХМ» с расширением выставочных площадей и площадей под хранение экспонатов.</w:t>
            </w:r>
          </w:p>
          <w:p w:rsidR="00AD4CCF" w:rsidRDefault="00DD4977">
            <w:pPr>
              <w:keepNext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увеличением выставочных площадей музея доля представленных (во всех формах) зрителю музейных предметов в общем количестве музейных предметов основного фонда музея, при ежегодном пополнении фонда, достигнет уровня 30 %. </w:t>
            </w:r>
          </w:p>
        </w:tc>
      </w:tr>
    </w:tbl>
    <w:p w:rsidR="00AD4CCF" w:rsidRDefault="00AD4CCF">
      <w:pPr>
        <w:keepNext/>
        <w:widowControl w:val="0"/>
        <w:rPr>
          <w:sz w:val="28"/>
          <w:szCs w:val="28"/>
        </w:rPr>
      </w:pPr>
    </w:p>
    <w:p w:rsidR="00AD4CCF" w:rsidRDefault="00DD4977">
      <w:pPr>
        <w:keepNext/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_________ </w:t>
      </w:r>
    </w:p>
    <w:p w:rsidR="00AD4CCF" w:rsidRDefault="00DD4977">
      <w:pPr>
        <w:keepNext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 № 7</w:t>
      </w:r>
    </w:p>
    <w:p w:rsidR="00AD4CCF" w:rsidRDefault="00DD4977">
      <w:pPr>
        <w:keepNext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t>к муни</w:t>
      </w:r>
      <w:r>
        <w:rPr>
          <w:sz w:val="28"/>
          <w:szCs w:val="28"/>
        </w:rPr>
        <w:t xml:space="preserve">ципальной программе </w:t>
      </w:r>
    </w:p>
    <w:p w:rsidR="00AD4CCF" w:rsidRDefault="00DD4977">
      <w:pPr>
        <w:keepNext/>
        <w:ind w:left="97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«Сохранение, использование и популяризация объектов историко-культурного наследия города Бердска»</w:t>
      </w:r>
    </w:p>
    <w:p w:rsidR="00AD4CCF" w:rsidRDefault="00AD4CCF">
      <w:pPr>
        <w:keepNext/>
        <w:jc w:val="center"/>
        <w:rPr>
          <w:sz w:val="28"/>
          <w:szCs w:val="28"/>
        </w:rPr>
      </w:pPr>
    </w:p>
    <w:p w:rsidR="00AD4CCF" w:rsidRDefault="00DD4977">
      <w:pPr>
        <w:keepNext/>
        <w:widowControl w:val="0"/>
        <w:spacing w:line="240" w:lineRule="atLeast"/>
        <w:jc w:val="center"/>
        <w:outlineLvl w:val="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Сводные финансовые затраты муниципальной программы </w:t>
      </w:r>
    </w:p>
    <w:p w:rsidR="00AD4CCF" w:rsidRDefault="00DD4977">
      <w:pPr>
        <w:keepNext/>
        <w:widowControl w:val="0"/>
        <w:spacing w:line="240" w:lineRule="atLeast"/>
        <w:jc w:val="center"/>
        <w:outlineLvl w:val="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«Сохранение, использование и популяризация историко-культурного наследия города Бер</w:t>
      </w:r>
      <w:r>
        <w:rPr>
          <w:b/>
          <w:bCs/>
          <w:sz w:val="28"/>
          <w:szCs w:val="28"/>
        </w:rPr>
        <w:t>дска»</w:t>
      </w:r>
    </w:p>
    <w:p w:rsidR="00AD4CCF" w:rsidRDefault="00AD4CCF">
      <w:pPr>
        <w:keepNext/>
        <w:widowControl w:val="0"/>
        <w:spacing w:line="240" w:lineRule="atLeast"/>
        <w:jc w:val="center"/>
        <w:outlineLvl w:val="3"/>
        <w:rPr>
          <w:sz w:val="28"/>
          <w:szCs w:val="28"/>
        </w:rPr>
      </w:pPr>
    </w:p>
    <w:tbl>
      <w:tblPr>
        <w:tblW w:w="14884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54"/>
        <w:gridCol w:w="1277"/>
        <w:gridCol w:w="1417"/>
        <w:gridCol w:w="1558"/>
        <w:gridCol w:w="1560"/>
        <w:gridCol w:w="1560"/>
        <w:gridCol w:w="1417"/>
        <w:gridCol w:w="1841"/>
      </w:tblGrid>
      <w:tr w:rsidR="00AD4CCF">
        <w:trPr>
          <w:trHeight w:val="352"/>
        </w:trPr>
        <w:tc>
          <w:tcPr>
            <w:tcW w:w="4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 и объемы расходов по программе</w:t>
            </w:r>
          </w:p>
        </w:tc>
        <w:tc>
          <w:tcPr>
            <w:tcW w:w="87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Финансовые затраты (в ценах 2023 года) тыс. руб.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</w:t>
            </w:r>
          </w:p>
        </w:tc>
      </w:tr>
      <w:tr w:rsidR="00AD4CCF">
        <w:trPr>
          <w:trHeight w:val="721"/>
        </w:trPr>
        <w:tc>
          <w:tcPr>
            <w:tcW w:w="42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751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 по годам</w:t>
            </w:r>
          </w:p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реализации программы</w:t>
            </w:r>
          </w:p>
        </w:tc>
        <w:tc>
          <w:tcPr>
            <w:tcW w:w="18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c>
          <w:tcPr>
            <w:tcW w:w="42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</w:p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</w:t>
            </w:r>
          </w:p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8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c>
          <w:tcPr>
            <w:tcW w:w="4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AD4CCF">
        <w:trPr>
          <w:trHeight w:val="400"/>
        </w:trPr>
        <w:tc>
          <w:tcPr>
            <w:tcW w:w="4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финансовых затрат,</w:t>
            </w:r>
          </w:p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</w:t>
            </w:r>
            <w:r>
              <w:rPr>
                <w:sz w:val="24"/>
                <w:szCs w:val="24"/>
              </w:rPr>
              <w:t xml:space="preserve"> числе за счет: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114995,4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25991,2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20600,9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20889,3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23757,0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23757,0</w:t>
            </w:r>
          </w:p>
        </w:tc>
        <w:tc>
          <w:tcPr>
            <w:tcW w:w="18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400"/>
        </w:trPr>
        <w:tc>
          <w:tcPr>
            <w:tcW w:w="4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средств федерального бюджета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400"/>
        </w:trPr>
        <w:tc>
          <w:tcPr>
            <w:tcW w:w="4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средств бюджета Новосибирской области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400"/>
        </w:trPr>
        <w:tc>
          <w:tcPr>
            <w:tcW w:w="4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средств местного бюджета &lt;*&gt;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112245,4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25441,2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20050,9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20339,3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23207,0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23207,0</w:t>
            </w:r>
          </w:p>
        </w:tc>
        <w:tc>
          <w:tcPr>
            <w:tcW w:w="18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D4CCF">
        <w:trPr>
          <w:trHeight w:val="400"/>
        </w:trPr>
        <w:tc>
          <w:tcPr>
            <w:tcW w:w="4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внебюджетных </w:t>
            </w:r>
            <w:r>
              <w:rPr>
                <w:sz w:val="24"/>
                <w:szCs w:val="24"/>
              </w:rPr>
              <w:t>источников, в т.ч. софинансирование гражданами по инициативному бюджетированию &lt;*&gt;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2750,0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550,0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550,0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550,0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550,0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DD4977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550,0</w:t>
            </w:r>
          </w:p>
        </w:tc>
        <w:tc>
          <w:tcPr>
            <w:tcW w:w="18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4CCF" w:rsidRDefault="00AD4CCF">
            <w:pPr>
              <w:keepNext/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</w:tbl>
    <w:p w:rsidR="00AD4CCF" w:rsidRDefault="00AD4CCF">
      <w:pPr>
        <w:keepNext/>
        <w:widowControl w:val="0"/>
        <w:spacing w:line="240" w:lineRule="atLeast"/>
        <w:jc w:val="both"/>
        <w:rPr>
          <w:sz w:val="28"/>
          <w:szCs w:val="28"/>
        </w:rPr>
      </w:pPr>
    </w:p>
    <w:p w:rsidR="00AD4CCF" w:rsidRDefault="00DD4977">
      <w:pPr>
        <w:keepNext/>
        <w:widowControl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&lt;*&gt; Указываются прогнозные значения.</w:t>
      </w:r>
    </w:p>
    <w:p w:rsidR="00AD4CCF" w:rsidRDefault="00DD4977">
      <w:pPr>
        <w:keepNext/>
        <w:widowControl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Объемы финансирования муниципальной программы подлежат ежегодному приведению в соответствие с </w:t>
      </w:r>
      <w:r>
        <w:rPr>
          <w:sz w:val="28"/>
          <w:szCs w:val="28"/>
        </w:rPr>
        <w:t>решением Совета депутатов города Бердска о бюджете на очередной год и плановый период в сроки, установленные бюджетным законодательством Российской Федерации.</w:t>
      </w:r>
    </w:p>
    <w:p w:rsidR="00AD4CCF" w:rsidRDefault="00DD4977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__________ </w:t>
      </w:r>
    </w:p>
    <w:p w:rsidR="00AD4CCF" w:rsidRDefault="00DD4977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0" distR="0" simplePos="0" relativeHeight="2" behindDoc="0" locked="0" layoutInCell="0" allowOverlap="1">
            <wp:simplePos x="0" y="0"/>
            <wp:positionH relativeFrom="page">
              <wp:posOffset>2520315</wp:posOffset>
            </wp:positionH>
            <wp:positionV relativeFrom="page">
              <wp:posOffset>5760085</wp:posOffset>
            </wp:positionV>
            <wp:extent cx="3246755" cy="136779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D4CCF">
      <w:headerReference w:type="default" r:id="rId34"/>
      <w:pgSz w:w="16838" w:h="11906" w:orient="landscape"/>
      <w:pgMar w:top="1560" w:right="1134" w:bottom="709" w:left="1134" w:header="709" w:footer="0" w:gutter="0"/>
      <w:cols w:space="720"/>
      <w:formProt w:val="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DD4977">
      <w:r>
        <w:separator/>
      </w:r>
    </w:p>
  </w:endnote>
  <w:endnote w:type="continuationSeparator" w:id="0">
    <w:p w:rsidR="00000000" w:rsidRDefault="00DD4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DD4977">
      <w:r>
        <w:separator/>
      </w:r>
    </w:p>
  </w:footnote>
  <w:footnote w:type="continuationSeparator" w:id="0">
    <w:p w:rsidR="00000000" w:rsidRDefault="00DD4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5388659"/>
      <w:docPartObj>
        <w:docPartGallery w:val="Page Numbers (Top of Page)"/>
        <w:docPartUnique/>
      </w:docPartObj>
    </w:sdtPr>
    <w:sdtEndPr/>
    <w:sdtContent>
      <w:p w:rsidR="00AD4CCF" w:rsidRDefault="00DD4977">
        <w:pPr>
          <w:pStyle w:val="af0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18</w:t>
        </w:r>
        <w:r>
          <w:fldChar w:fldCharType="end"/>
        </w:r>
      </w:p>
      <w:p w:rsidR="00AD4CCF" w:rsidRDefault="00DD4977">
        <w:pPr>
          <w:pStyle w:val="af0"/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4179579"/>
      <w:docPartObj>
        <w:docPartGallery w:val="Page Numbers (Top of Page)"/>
        <w:docPartUnique/>
      </w:docPartObj>
    </w:sdtPr>
    <w:sdtEndPr/>
    <w:sdtContent>
      <w:p w:rsidR="00AD4CCF" w:rsidRDefault="00DD4977">
        <w:pPr>
          <w:pStyle w:val="af0"/>
          <w:jc w:val="center"/>
        </w:pPr>
      </w:p>
    </w:sdtContent>
  </w:sdt>
  <w:p w:rsidR="00AD4CCF" w:rsidRDefault="00AD4CCF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59786083"/>
      <w:docPartObj>
        <w:docPartGallery w:val="Page Numbers (Top of Page)"/>
        <w:docPartUnique/>
      </w:docPartObj>
    </w:sdtPr>
    <w:sdtEndPr/>
    <w:sdtContent>
      <w:p w:rsidR="00AD4CCF" w:rsidRDefault="00DD4977">
        <w:pPr>
          <w:pStyle w:val="af0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21</w:t>
        </w:r>
        <w:r>
          <w:fldChar w:fldCharType="end"/>
        </w:r>
      </w:p>
      <w:p w:rsidR="00AD4CCF" w:rsidRDefault="00DD4977">
        <w:pPr>
          <w:pStyle w:val="af0"/>
        </w:pP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4CCF" w:rsidRDefault="00AD4CCF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3242469"/>
      <w:docPartObj>
        <w:docPartGallery w:val="Page Numbers (Top of Page)"/>
        <w:docPartUnique/>
      </w:docPartObj>
    </w:sdtPr>
    <w:sdtEndPr/>
    <w:sdtContent>
      <w:p w:rsidR="00AD4CCF" w:rsidRDefault="00DD4977">
        <w:pPr>
          <w:pStyle w:val="af0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31</w:t>
        </w:r>
        <w:r>
          <w:fldChar w:fldCharType="end"/>
        </w:r>
      </w:p>
      <w:p w:rsidR="00AD4CCF" w:rsidRDefault="00DD4977">
        <w:pPr>
          <w:pStyle w:val="af0"/>
        </w:pP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6690376"/>
      <w:docPartObj>
        <w:docPartGallery w:val="Page Numbers (Top of Page)"/>
        <w:docPartUnique/>
      </w:docPartObj>
    </w:sdtPr>
    <w:sdtEndPr/>
    <w:sdtContent>
      <w:p w:rsidR="00AD4CCF" w:rsidRDefault="00DD4977">
        <w:pPr>
          <w:pStyle w:val="af0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37</w:t>
        </w:r>
        <w:r>
          <w:fldChar w:fldCharType="end"/>
        </w:r>
      </w:p>
      <w:p w:rsidR="00AD4CCF" w:rsidRDefault="00DD4977">
        <w:pPr>
          <w:pStyle w:val="af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94687E"/>
    <w:multiLevelType w:val="multilevel"/>
    <w:tmpl w:val="F0069558"/>
    <w:lvl w:ilvl="0">
      <w:start w:val="1"/>
      <w:numFmt w:val="decimal"/>
      <w:lvlText w:val="%1."/>
      <w:lvlJc w:val="left"/>
      <w:pPr>
        <w:tabs>
          <w:tab w:val="num" w:pos="0"/>
        </w:tabs>
        <w:ind w:left="1770" w:hanging="1050"/>
      </w:pPr>
      <w:rPr>
        <w:rFonts w:ascii="Times New Roman" w:eastAsia="Times New Roman" w:hAnsi="Times New Roman" w:cs="Times New Roman"/>
        <w:color w:val="auto"/>
        <w:sz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615260BA"/>
    <w:multiLevelType w:val="multilevel"/>
    <w:tmpl w:val="07441F6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CCF"/>
    <w:rsid w:val="00AD4CCF"/>
    <w:rsid w:val="00DD4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080739-D97C-4870-98B5-1B2D5086E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18FA"/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uiPriority w:val="99"/>
    <w:qFormat/>
    <w:rsid w:val="00715D7F"/>
    <w:rPr>
      <w:rFonts w:eastAsia="Times New Roman"/>
      <w:sz w:val="20"/>
      <w:szCs w:val="20"/>
      <w:lang w:eastAsia="ru-RU"/>
    </w:rPr>
  </w:style>
  <w:style w:type="character" w:customStyle="1" w:styleId="a4">
    <w:name w:val="Без интервала Знак"/>
    <w:qFormat/>
    <w:rsid w:val="00715D7F"/>
    <w:rPr>
      <w:rFonts w:eastAsia="Times New Roman"/>
      <w:sz w:val="20"/>
      <w:szCs w:val="20"/>
      <w:lang w:eastAsia="ru-RU"/>
    </w:rPr>
  </w:style>
  <w:style w:type="character" w:customStyle="1" w:styleId="3">
    <w:name w:val="Основной текст 3 Знак"/>
    <w:basedOn w:val="a0"/>
    <w:link w:val="3"/>
    <w:uiPriority w:val="99"/>
    <w:semiHidden/>
    <w:qFormat/>
    <w:rsid w:val="003F24E4"/>
    <w:rPr>
      <w:rFonts w:eastAsia="Times New Roman"/>
      <w:sz w:val="16"/>
      <w:szCs w:val="16"/>
      <w:lang w:eastAsia="ru-RU"/>
    </w:rPr>
  </w:style>
  <w:style w:type="character" w:customStyle="1" w:styleId="a5">
    <w:name w:val="Текст выноски Знак"/>
    <w:basedOn w:val="a0"/>
    <w:uiPriority w:val="99"/>
    <w:semiHidden/>
    <w:qFormat/>
    <w:rsid w:val="005A648E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0"/>
    <w:uiPriority w:val="99"/>
    <w:qFormat/>
    <w:rsid w:val="007E069F"/>
    <w:rPr>
      <w:rFonts w:eastAsia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uiPriority w:val="99"/>
    <w:semiHidden/>
    <w:qFormat/>
    <w:rsid w:val="007E069F"/>
    <w:rPr>
      <w:rFonts w:eastAsia="Times New Roman"/>
      <w:sz w:val="20"/>
      <w:szCs w:val="20"/>
      <w:lang w:eastAsia="ru-RU"/>
    </w:rPr>
  </w:style>
  <w:style w:type="character" w:styleId="a8">
    <w:name w:val="line number"/>
    <w:basedOn w:val="a0"/>
    <w:uiPriority w:val="99"/>
    <w:semiHidden/>
    <w:unhideWhenUsed/>
    <w:qFormat/>
    <w:rsid w:val="00B9069B"/>
  </w:style>
  <w:style w:type="character" w:styleId="a9">
    <w:name w:val="Hyperlink"/>
    <w:rPr>
      <w:color w:val="000080"/>
      <w:u w:val="single"/>
    </w:rPr>
  </w:style>
  <w:style w:type="paragraph" w:customStyle="1" w:styleId="Heading">
    <w:name w:val="Heading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uiPriority w:val="99"/>
    <w:rsid w:val="00715D7F"/>
    <w:pPr>
      <w:jc w:val="both"/>
    </w:p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1">
    <w:name w:val="Обычный1"/>
    <w:uiPriority w:val="99"/>
    <w:qFormat/>
    <w:rsid w:val="00715D7F"/>
    <w:pPr>
      <w:snapToGrid w:val="0"/>
    </w:pPr>
    <w:rPr>
      <w:rFonts w:eastAsia="Times New Roman"/>
      <w:szCs w:val="20"/>
      <w:lang w:eastAsia="ru-RU"/>
    </w:rPr>
  </w:style>
  <w:style w:type="paragraph" w:styleId="ad">
    <w:name w:val="List Paragraph"/>
    <w:basedOn w:val="a"/>
    <w:uiPriority w:val="34"/>
    <w:qFormat/>
    <w:rsid w:val="00715D7F"/>
    <w:pPr>
      <w:ind w:left="720"/>
      <w:contextualSpacing/>
    </w:pPr>
  </w:style>
  <w:style w:type="paragraph" w:styleId="ae">
    <w:name w:val="No Spacing"/>
    <w:qFormat/>
    <w:rsid w:val="00715D7F"/>
    <w:rPr>
      <w:rFonts w:eastAsia="Times New Roman"/>
      <w:sz w:val="20"/>
      <w:szCs w:val="20"/>
      <w:lang w:eastAsia="ru-RU"/>
    </w:rPr>
  </w:style>
  <w:style w:type="paragraph" w:customStyle="1" w:styleId="ConsPlusTitle">
    <w:name w:val="ConsPlusTitle"/>
    <w:qFormat/>
    <w:rsid w:val="005C070A"/>
    <w:pPr>
      <w:widowControl w:val="0"/>
    </w:pPr>
    <w:rPr>
      <w:rFonts w:ascii="Calibri" w:eastAsiaTheme="minorEastAsia" w:hAnsi="Calibri" w:cs="Calibri"/>
      <w:b/>
      <w:sz w:val="22"/>
      <w:lang w:eastAsia="ru-RU"/>
    </w:rPr>
  </w:style>
  <w:style w:type="paragraph" w:customStyle="1" w:styleId="ConsPlusDocList">
    <w:name w:val="ConsPlusDocList"/>
    <w:qFormat/>
    <w:rsid w:val="005C070A"/>
    <w:pPr>
      <w:widowControl w:val="0"/>
    </w:pPr>
    <w:rPr>
      <w:rFonts w:ascii="Calibri" w:eastAsiaTheme="minorEastAsia" w:hAnsi="Calibri" w:cs="Calibri"/>
      <w:sz w:val="22"/>
      <w:lang w:eastAsia="ru-RU"/>
    </w:rPr>
  </w:style>
  <w:style w:type="paragraph" w:customStyle="1" w:styleId="ConsPlusNormal">
    <w:name w:val="ConsPlusNormal"/>
    <w:qFormat/>
    <w:rsid w:val="008E1FD4"/>
    <w:pPr>
      <w:widowControl w:val="0"/>
    </w:pPr>
    <w:rPr>
      <w:rFonts w:ascii="Calibri" w:eastAsiaTheme="minorEastAsia" w:hAnsi="Calibri" w:cs="Calibri"/>
      <w:sz w:val="22"/>
      <w:lang w:eastAsia="ru-RU"/>
    </w:rPr>
  </w:style>
  <w:style w:type="paragraph" w:styleId="30">
    <w:name w:val="Body Text 3"/>
    <w:basedOn w:val="a"/>
    <w:uiPriority w:val="99"/>
    <w:semiHidden/>
    <w:unhideWhenUsed/>
    <w:qFormat/>
    <w:rsid w:val="003F24E4"/>
    <w:pPr>
      <w:spacing w:after="120"/>
    </w:pPr>
    <w:rPr>
      <w:sz w:val="16"/>
      <w:szCs w:val="16"/>
    </w:rPr>
  </w:style>
  <w:style w:type="paragraph" w:styleId="af">
    <w:name w:val="Balloon Text"/>
    <w:basedOn w:val="a"/>
    <w:uiPriority w:val="99"/>
    <w:semiHidden/>
    <w:unhideWhenUsed/>
    <w:qFormat/>
    <w:rsid w:val="005A648E"/>
    <w:rPr>
      <w:rFonts w:ascii="Tahoma" w:eastAsiaTheme="minorHAnsi" w:hAnsi="Tahoma" w:cs="Tahoma"/>
      <w:sz w:val="16"/>
      <w:szCs w:val="16"/>
      <w:lang w:eastAsia="en-US"/>
    </w:rPr>
  </w:style>
  <w:style w:type="paragraph" w:customStyle="1" w:styleId="HeaderandFooter">
    <w:name w:val="Header and Footer"/>
    <w:basedOn w:val="a"/>
    <w:qFormat/>
  </w:style>
  <w:style w:type="paragraph" w:styleId="af0">
    <w:name w:val="header"/>
    <w:basedOn w:val="a"/>
    <w:uiPriority w:val="99"/>
    <w:unhideWhenUsed/>
    <w:rsid w:val="007E069F"/>
    <w:pPr>
      <w:tabs>
        <w:tab w:val="center" w:pos="4677"/>
        <w:tab w:val="right" w:pos="9355"/>
      </w:tabs>
    </w:pPr>
  </w:style>
  <w:style w:type="paragraph" w:styleId="af1">
    <w:name w:val="footer"/>
    <w:basedOn w:val="a"/>
    <w:uiPriority w:val="99"/>
    <w:semiHidden/>
    <w:unhideWhenUsed/>
    <w:rsid w:val="007E069F"/>
    <w:pPr>
      <w:tabs>
        <w:tab w:val="center" w:pos="4677"/>
        <w:tab w:val="right" w:pos="9355"/>
      </w:tabs>
    </w:pPr>
  </w:style>
  <w:style w:type="table" w:styleId="af2">
    <w:name w:val="Table Grid"/>
    <w:basedOn w:val="a1"/>
    <w:uiPriority w:val="59"/>
    <w:rsid w:val="009E6862"/>
    <w:rPr>
      <w:rFonts w:asciiTheme="minorHAnsi" w:hAnsiTheme="minorHAnsi" w:cstheme="minorBid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9024258BDD6A4DF54394027208E7DBF831C26DA8431C4521510453CC23069D03796D85611BAB8B7E9DF7EE6BFCiE38J" TargetMode="External"/><Relationship Id="rId18" Type="http://schemas.openxmlformats.org/officeDocument/2006/relationships/hyperlink" Target="consultantplus://offline/ref=9024258BDD6A4DF543941C7F1E8B85F13BC130A1461B4E740B53559B7C569B562B2DDB384AE7C0739BE1F26BF8F538FED9iD3EJ" TargetMode="External"/><Relationship Id="rId26" Type="http://schemas.openxmlformats.org/officeDocument/2006/relationships/hyperlink" Target="consultantplus://offline/ref=9024258BDD6A4DF543941C7F1E8B85F13BC130A146184C760D58559B7C569B562B2DDB384AE7C0739BE1F26BF8F538FED9iD3EJ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9024258BDD6A4DF543941C7F1E8B85F13BC130A1461A48770B50559B7C569B562B2DDB384AE7C0739BE1F26BF8F538FED9iD3EJ" TargetMode="External"/><Relationship Id="rId34" Type="http://schemas.openxmlformats.org/officeDocument/2006/relationships/header" Target="header6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024258BDD6A4DF54394027208E7DBF831C26CAA411E4521510453CC23069D03796D85611BAB8B7E9DF7EE6BFCiE38J" TargetMode="External"/><Relationship Id="rId17" Type="http://schemas.openxmlformats.org/officeDocument/2006/relationships/hyperlink" Target="consultantplus://offline/ref=9024258BDD6A4DF543941C7F1E8B85F13BC130A1461B4A760C53559B7C569B562B2DDB384AE7C0739BE1F26BF8F538FED9iD3EJ" TargetMode="External"/><Relationship Id="rId25" Type="http://schemas.openxmlformats.org/officeDocument/2006/relationships/hyperlink" Target="consultantplus://offline/ref=9024258BDD6A4DF543941C7F1E8B85F13BC130A14F104F77095B0891740F97542C22843D5FF6987E93F7EC6DE0E93AFCiD38J" TargetMode="External"/><Relationship Id="rId33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024258BDD6A4DF54394027208E7DBF831CD6CAC41114521510453CC23069D03796D85611BAB8B7E9DF7EE6BFCiE38J" TargetMode="External"/><Relationship Id="rId20" Type="http://schemas.openxmlformats.org/officeDocument/2006/relationships/hyperlink" Target="consultantplus://offline/ref=9024258BDD6A4DF543941C7F1E8B85F13BC130A1461A48710955559B7C569B562B2DDB3858E7987F9BE9E56BFDE06EAF9F881D6639F1E18B2EE9FD2Ai731J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024258BDD6A4DF54394027208E7DBF831CD6EAF47184521510453CC23069D03796D85611BAB8B7E9DF7EE6BFCiE38J" TargetMode="External"/><Relationship Id="rId24" Type="http://schemas.openxmlformats.org/officeDocument/2006/relationships/hyperlink" Target="consultantplus://offline/ref=9024258BDD6A4DF543941C7F1E8B85F13BC130A14E1B4F7E095B0891740F97542C22842F5FAE947E99EBE963F5BF6BBA8ED0106E2FEFE79332EBFFi23BJ" TargetMode="External"/><Relationship Id="rId32" Type="http://schemas.openxmlformats.org/officeDocument/2006/relationships/header" Target="header5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024258BDD6A4DF54394027208E7DBF831CE69A9431E4521510453CC23069D03796D85611BAB8B7E9DF7EE6BFCiE38J" TargetMode="External"/><Relationship Id="rId23" Type="http://schemas.openxmlformats.org/officeDocument/2006/relationships/hyperlink" Target="consultantplus://offline/ref=9024258BDD6A4DF543941C7F1E8B85F13BC130A1461D4A700A55559B7C569B562B2DDB3858E7987F9BE9ED6CF6E06EAF9F881D6639F1E18B2EE9FD2Ai731J" TargetMode="External"/><Relationship Id="rId28" Type="http://schemas.openxmlformats.org/officeDocument/2006/relationships/header" Target="header1.xml"/><Relationship Id="rId36" Type="http://schemas.openxmlformats.org/officeDocument/2006/relationships/theme" Target="theme/theme1.xml"/><Relationship Id="rId10" Type="http://schemas.openxmlformats.org/officeDocument/2006/relationships/hyperlink" Target="consultantplus://offline/ref=9024258BDD6A4DF54394027208E7DBF831C26DA845184521510453CC23069D03796D85611BAB8B7E9DF7EE6BFCiE38J" TargetMode="External"/><Relationship Id="rId19" Type="http://schemas.openxmlformats.org/officeDocument/2006/relationships/hyperlink" Target="consultantplus://offline/ref=9024258BDD6A4DF543941C7F1E8B85F13BC130A1461B4F750D55559B7C569B562B2DDB384AE7C0739BE1F26BF8F538FED9iD3EJ" TargetMode="External"/><Relationship Id="rId31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24258BDD6A4DF54394027208E7DBF831CB6AA444104521510453CC23069D03796D85611BAB8B7E9DF7EE6BFCiE38J" TargetMode="External"/><Relationship Id="rId14" Type="http://schemas.openxmlformats.org/officeDocument/2006/relationships/hyperlink" Target="consultantplus://offline/ref=9024258BDD6A4DF54394027208E7DBF831C26AAF431D4521510453CC23069D03796D85611BAB8B7E9DF7EE6BFCiE38J" TargetMode="External"/><Relationship Id="rId22" Type="http://schemas.openxmlformats.org/officeDocument/2006/relationships/hyperlink" Target="consultantplus://offline/ref=9024258BDD6A4DF54394027208E7DBF831C269A945184521510453CC23069D03796D85611BAB8B7E9DF7EE6BFCiE38J" TargetMode="External"/><Relationship Id="rId27" Type="http://schemas.openxmlformats.org/officeDocument/2006/relationships/hyperlink" Target="consultantplus://offline/ref=9024258BDD6A4DF543941C76078C85F13BC130A1461146700F5B0891740F97542C22843D5FF6987E93F7EC6DE0E93AFCiD38J" TargetMode="External"/><Relationship Id="rId30" Type="http://schemas.openxmlformats.org/officeDocument/2006/relationships/header" Target="header3.xml"/><Relationship Id="rId35" Type="http://schemas.openxmlformats.org/officeDocument/2006/relationships/fontTable" Target="fontTable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B94288-5A13-46C9-863B-70BB89880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37</Pages>
  <Words>9314</Words>
  <Characters>53090</Characters>
  <Application>Microsoft Office Word</Application>
  <DocSecurity>0</DocSecurity>
  <Lines>442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Виктория Игоревна Шлюндт</cp:lastModifiedBy>
  <cp:revision>2</cp:revision>
  <cp:lastPrinted>2023-08-31T03:06:00Z</cp:lastPrinted>
  <dcterms:created xsi:type="dcterms:W3CDTF">2024-11-13T06:47:00Z</dcterms:created>
  <dcterms:modified xsi:type="dcterms:W3CDTF">2024-11-13T06:47:00Z</dcterms:modified>
  <dc:language>ru-RU</dc:language>
</cp:coreProperties>
</file>