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FE5" w:rsidRDefault="005B0FE5">
      <w:pPr>
        <w:pStyle w:val="ConsPlusTitle"/>
        <w:jc w:val="center"/>
        <w:outlineLvl w:val="0"/>
      </w:pPr>
      <w:r>
        <w:t>АДМИНИСТРАЦИЯ ГОРОДА БЕРДСКА</w:t>
      </w:r>
    </w:p>
    <w:p w:rsidR="005B0FE5" w:rsidRDefault="005B0FE5">
      <w:pPr>
        <w:pStyle w:val="ConsPlusTitle"/>
        <w:jc w:val="center"/>
      </w:pPr>
    </w:p>
    <w:p w:rsidR="005B0FE5" w:rsidRDefault="005B0FE5">
      <w:pPr>
        <w:pStyle w:val="ConsPlusTitle"/>
        <w:jc w:val="center"/>
      </w:pPr>
      <w:r>
        <w:t>ПОСТАНОВЛЕНИЕ</w:t>
      </w:r>
    </w:p>
    <w:p w:rsidR="005B0FE5" w:rsidRDefault="005B0FE5">
      <w:pPr>
        <w:pStyle w:val="ConsPlusTitle"/>
        <w:jc w:val="center"/>
      </w:pPr>
      <w:r>
        <w:t>от 30 октября 2015 г. N 3749</w:t>
      </w:r>
    </w:p>
    <w:p w:rsidR="005B0FE5" w:rsidRDefault="005B0FE5">
      <w:pPr>
        <w:pStyle w:val="ConsPlusTitle"/>
        <w:jc w:val="center"/>
      </w:pPr>
    </w:p>
    <w:p w:rsidR="005B0FE5" w:rsidRDefault="005B0FE5">
      <w:pPr>
        <w:pStyle w:val="ConsPlusTitle"/>
        <w:jc w:val="center"/>
      </w:pPr>
      <w:r>
        <w:t>ОБ УТВЕРЖДЕНИИ ПРАВИЛ ПРИНЯТИЯ РЕШЕНИЙ О ПРЕДОСТАВЛЕНИИ</w:t>
      </w:r>
    </w:p>
    <w:p w:rsidR="005B0FE5" w:rsidRDefault="005B0FE5">
      <w:pPr>
        <w:pStyle w:val="ConsPlusTitle"/>
        <w:jc w:val="center"/>
      </w:pPr>
      <w:r>
        <w:t>БЮДЖЕТНЫХ ИНВЕСТИЦИЙ ЮРИДИЧЕСКИМ ЛИЦАМ, НЕ ЯВЛЯЮЩИМСЯ</w:t>
      </w:r>
    </w:p>
    <w:p w:rsidR="005B0FE5" w:rsidRDefault="005B0FE5">
      <w:pPr>
        <w:pStyle w:val="ConsPlusTitle"/>
        <w:jc w:val="center"/>
      </w:pPr>
      <w:r>
        <w:t>МУНИЦИПАЛЬНЫМИ УЧРЕЖДЕНИЯМИ И МУНИЦИПАЛЬНЫМИ УНИТАРНЫМИ</w:t>
      </w:r>
    </w:p>
    <w:p w:rsidR="005B0FE5" w:rsidRDefault="005B0FE5">
      <w:pPr>
        <w:pStyle w:val="ConsPlusTitle"/>
        <w:jc w:val="center"/>
      </w:pPr>
      <w:r>
        <w:t>ПРЕДПРИЯТИЯМИ, В ОБЪЕКТЫ КАПИТАЛЬНОГО СТРОИТЕЛЬСТВА</w:t>
      </w:r>
    </w:p>
    <w:p w:rsidR="005B0FE5" w:rsidRDefault="005B0FE5">
      <w:pPr>
        <w:pStyle w:val="ConsPlusTitle"/>
        <w:jc w:val="center"/>
      </w:pPr>
      <w:r>
        <w:t>И (ИЛИ) НА ПРИОБРЕТЕНИЕ ОБЪЕКТОВ НЕДВИЖИМОГО</w:t>
      </w:r>
    </w:p>
    <w:p w:rsidR="005B0FE5" w:rsidRDefault="005B0FE5">
      <w:pPr>
        <w:pStyle w:val="ConsPlusTitle"/>
        <w:jc w:val="center"/>
      </w:pPr>
      <w:r>
        <w:t>ИМУЩЕСТВА ЗА СЧЕТ СРЕДСТВ БЮДЖЕТА ГОРОДА БЕРДСКА</w:t>
      </w:r>
    </w:p>
    <w:p w:rsidR="005B0FE5" w:rsidRDefault="005B0FE5">
      <w:pPr>
        <w:pStyle w:val="ConsPlusNormal"/>
        <w:ind w:firstLine="540"/>
        <w:jc w:val="both"/>
      </w:pPr>
    </w:p>
    <w:p w:rsidR="005B0FE5" w:rsidRDefault="005B0FE5">
      <w:pPr>
        <w:pStyle w:val="ConsPlusNormal"/>
        <w:ind w:firstLine="540"/>
        <w:jc w:val="both"/>
      </w:pPr>
      <w:r>
        <w:t xml:space="preserve">В соответствии со </w:t>
      </w:r>
      <w:hyperlink r:id="rId4" w:history="1">
        <w:r>
          <w:rPr>
            <w:color w:val="0000FF"/>
          </w:rPr>
          <w:t>статьей 80</w:t>
        </w:r>
      </w:hyperlink>
      <w:r>
        <w:t xml:space="preserve"> Бюджетного кодекса Российской Федерации, постановляю: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0" w:history="1">
        <w:r>
          <w:rPr>
            <w:color w:val="0000FF"/>
          </w:rPr>
          <w:t>Правила</w:t>
        </w:r>
      </w:hyperlink>
      <w:r>
        <w:t xml:space="preserve"> принятия решений о предоставлении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 города Бердска согласно приложению.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2. Опубликовать постановление в газете "</w:t>
      </w:r>
      <w:proofErr w:type="spellStart"/>
      <w:r>
        <w:t>Бердские</w:t>
      </w:r>
      <w:proofErr w:type="spellEnd"/>
      <w:r>
        <w:t xml:space="preserve"> новости" и разместить его на официальном сайте администрации города Бердска.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3. Контроль за исполнением постановления возложить на первого заместителя главы администрации Михайлова А.Г.</w:t>
      </w:r>
    </w:p>
    <w:p w:rsidR="005B0FE5" w:rsidRDefault="005B0FE5">
      <w:pPr>
        <w:pStyle w:val="ConsPlusNormal"/>
        <w:ind w:firstLine="540"/>
        <w:jc w:val="both"/>
      </w:pPr>
    </w:p>
    <w:p w:rsidR="005B0FE5" w:rsidRDefault="005B0FE5">
      <w:pPr>
        <w:pStyle w:val="ConsPlusNormal"/>
        <w:jc w:val="right"/>
      </w:pPr>
      <w:proofErr w:type="spellStart"/>
      <w:r>
        <w:t>И.о</w:t>
      </w:r>
      <w:proofErr w:type="spellEnd"/>
      <w:r>
        <w:t>. Главы города Бердска</w:t>
      </w:r>
    </w:p>
    <w:p w:rsidR="005B0FE5" w:rsidRDefault="005B0FE5">
      <w:pPr>
        <w:pStyle w:val="ConsPlusNormal"/>
        <w:jc w:val="right"/>
      </w:pPr>
      <w:r>
        <w:t>А.Г.МИХАЙЛОВ</w:t>
      </w:r>
    </w:p>
    <w:p w:rsidR="005B0FE5" w:rsidRDefault="005B0FE5">
      <w:pPr>
        <w:pStyle w:val="ConsPlusNormal"/>
        <w:ind w:firstLine="540"/>
        <w:jc w:val="both"/>
      </w:pPr>
    </w:p>
    <w:p w:rsidR="005B0FE5" w:rsidRDefault="005B0FE5">
      <w:pPr>
        <w:pStyle w:val="ConsPlusNormal"/>
        <w:ind w:firstLine="540"/>
        <w:jc w:val="both"/>
      </w:pPr>
    </w:p>
    <w:p w:rsidR="005B0FE5" w:rsidRDefault="005B0FE5">
      <w:pPr>
        <w:pStyle w:val="ConsPlusNormal"/>
        <w:ind w:firstLine="540"/>
        <w:jc w:val="both"/>
      </w:pPr>
    </w:p>
    <w:p w:rsidR="005B0FE5" w:rsidRDefault="005B0FE5">
      <w:pPr>
        <w:pStyle w:val="ConsPlusNormal"/>
        <w:ind w:firstLine="540"/>
        <w:jc w:val="both"/>
      </w:pPr>
    </w:p>
    <w:p w:rsidR="005B0FE5" w:rsidRDefault="005B0FE5">
      <w:pPr>
        <w:pStyle w:val="ConsPlusNormal"/>
        <w:ind w:firstLine="540"/>
        <w:jc w:val="both"/>
      </w:pPr>
    </w:p>
    <w:p w:rsidR="005B0FE5" w:rsidRDefault="005B0FE5">
      <w:pPr>
        <w:pStyle w:val="ConsPlusNormal"/>
        <w:jc w:val="right"/>
        <w:outlineLvl w:val="0"/>
        <w:sectPr w:rsidR="005B0FE5" w:rsidSect="001013E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B0FE5" w:rsidRDefault="005B0FE5">
      <w:pPr>
        <w:pStyle w:val="ConsPlusNormal"/>
        <w:jc w:val="right"/>
        <w:outlineLvl w:val="0"/>
      </w:pPr>
      <w:bookmarkStart w:id="0" w:name="_GoBack"/>
      <w:bookmarkEnd w:id="0"/>
      <w:r>
        <w:lastRenderedPageBreak/>
        <w:t>Приложение</w:t>
      </w:r>
    </w:p>
    <w:p w:rsidR="005B0FE5" w:rsidRDefault="005B0FE5">
      <w:pPr>
        <w:pStyle w:val="ConsPlusNormal"/>
        <w:jc w:val="right"/>
      </w:pPr>
      <w:r>
        <w:t>к постановлению</w:t>
      </w:r>
    </w:p>
    <w:p w:rsidR="005B0FE5" w:rsidRDefault="005B0FE5">
      <w:pPr>
        <w:pStyle w:val="ConsPlusNormal"/>
        <w:jc w:val="right"/>
      </w:pPr>
      <w:r>
        <w:t>администрации города Бердска</w:t>
      </w:r>
    </w:p>
    <w:p w:rsidR="005B0FE5" w:rsidRDefault="005B0FE5">
      <w:pPr>
        <w:pStyle w:val="ConsPlusNormal"/>
        <w:jc w:val="right"/>
      </w:pPr>
      <w:r>
        <w:t>от 30.10.2015 N 3749</w:t>
      </w:r>
    </w:p>
    <w:p w:rsidR="005B0FE5" w:rsidRDefault="005B0FE5">
      <w:pPr>
        <w:pStyle w:val="ConsPlusNormal"/>
        <w:ind w:firstLine="540"/>
        <w:jc w:val="both"/>
      </w:pPr>
    </w:p>
    <w:p w:rsidR="005B0FE5" w:rsidRDefault="005B0FE5">
      <w:pPr>
        <w:pStyle w:val="ConsPlusTitle"/>
        <w:jc w:val="center"/>
      </w:pPr>
      <w:bookmarkStart w:id="1" w:name="P30"/>
      <w:bookmarkEnd w:id="1"/>
      <w:r>
        <w:t>ПРАВИЛА</w:t>
      </w:r>
    </w:p>
    <w:p w:rsidR="005B0FE5" w:rsidRDefault="005B0FE5">
      <w:pPr>
        <w:pStyle w:val="ConsPlusTitle"/>
        <w:jc w:val="center"/>
      </w:pPr>
      <w:r>
        <w:t>ПРИНЯТИЯ РЕШЕНИЙ О ПРЕДОСТАВЛЕНИИ БЮДЖЕТНЫХ ИНВЕСТИЦИЙ</w:t>
      </w:r>
    </w:p>
    <w:p w:rsidR="005B0FE5" w:rsidRDefault="005B0FE5">
      <w:pPr>
        <w:pStyle w:val="ConsPlusTitle"/>
        <w:jc w:val="center"/>
      </w:pPr>
      <w:r>
        <w:t>ЮРИДИЧЕСКИМ ЛИЦАМ, НЕ ЯВЛЯЮЩИМСЯ МУНИЦИПАЛЬНЫМИ</w:t>
      </w:r>
    </w:p>
    <w:p w:rsidR="005B0FE5" w:rsidRDefault="005B0FE5">
      <w:pPr>
        <w:pStyle w:val="ConsPlusTitle"/>
        <w:jc w:val="center"/>
      </w:pPr>
      <w:r>
        <w:t>УЧРЕЖДЕНИЯМИ И МУНИЦИПАЛЬНЫМИ УНИТАРНЫМИ ПРЕДПРИЯТИЯМИ,</w:t>
      </w:r>
    </w:p>
    <w:p w:rsidR="005B0FE5" w:rsidRDefault="005B0FE5">
      <w:pPr>
        <w:pStyle w:val="ConsPlusTitle"/>
        <w:jc w:val="center"/>
      </w:pPr>
      <w:r>
        <w:t>В ОБЪЕКТЫ КАПИТАЛЬНОГО СТРОИТЕЛЬСТВА И (ИЛИ)</w:t>
      </w:r>
    </w:p>
    <w:p w:rsidR="005B0FE5" w:rsidRDefault="005B0FE5">
      <w:pPr>
        <w:pStyle w:val="ConsPlusTitle"/>
        <w:jc w:val="center"/>
      </w:pPr>
      <w:r>
        <w:t>НА ПРИОБРЕТЕНИЕ ОБЪЕКТОВ НЕДВИЖИМОГО ИМУЩЕСТВА</w:t>
      </w:r>
    </w:p>
    <w:p w:rsidR="005B0FE5" w:rsidRDefault="005B0FE5">
      <w:pPr>
        <w:pStyle w:val="ConsPlusTitle"/>
        <w:jc w:val="center"/>
      </w:pPr>
      <w:r>
        <w:t>ЗА СЧЕТ СРЕДСТВ БЮДЖЕТА ГОРОДА БЕРДСКА</w:t>
      </w:r>
    </w:p>
    <w:p w:rsidR="005B0FE5" w:rsidRDefault="005B0FE5">
      <w:pPr>
        <w:pStyle w:val="ConsPlusNormal"/>
        <w:ind w:firstLine="540"/>
        <w:jc w:val="both"/>
      </w:pPr>
    </w:p>
    <w:p w:rsidR="005B0FE5" w:rsidRDefault="005B0FE5">
      <w:pPr>
        <w:pStyle w:val="ConsPlusNormal"/>
        <w:jc w:val="center"/>
        <w:outlineLvl w:val="1"/>
      </w:pPr>
      <w:r>
        <w:t>I. ОСНОВНЫЕ ПОЛОЖЕНИЯ</w:t>
      </w:r>
    </w:p>
    <w:p w:rsidR="005B0FE5" w:rsidRDefault="005B0FE5">
      <w:pPr>
        <w:pStyle w:val="ConsPlusNormal"/>
        <w:ind w:firstLine="540"/>
        <w:jc w:val="both"/>
      </w:pPr>
    </w:p>
    <w:p w:rsidR="005B0FE5" w:rsidRDefault="005B0FE5">
      <w:pPr>
        <w:pStyle w:val="ConsPlusNormal"/>
        <w:ind w:firstLine="540"/>
        <w:jc w:val="both"/>
      </w:pPr>
      <w:r>
        <w:t>1. Настоящие Правила устанавливают порядок принятия решения о предоставлении бюджетных инвестиций юридическим лицам, не являющимся муниципальными учреждениями и муниципальными унитарными предприятиями (далее - юридическое лицо), в объекты капитального строительства за счет средств бюджета города Бердска на реализацию инвестиционных проектов по строительству (реконструкции, в том числе с элементами реставрации, техническому перевооружению) объектов капитального строительства и (или) приобретению объектов недвижимого имущества (далее - бюджетные инвестиции).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2. Решение о предоставлении бюджетных инвестиций юридическим лицам, реализующим инвестиционные проекты на территории города Бердска, и заключение инвестиционных соглашений принимается Советом по инвестиционной деятельности города Бердска в соответствии с Порядком организации и проведения конкурса инвестиционных проектов на предоставление муниципальной поддержки инвестиционной деятельности на территории города Бердска, утвержденным администрацией города Бердска.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3. Отбор объектов капитального строительства и объектов недвижимого имущества, на реализацию инвестиционных проектов по строительству (реконструкции, в том числе с элементами реставрации, техническому перевооружению) и (или) приобретению которых необходимо осуществлять бюджетные инвестиции, производится с учетом: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1) приоритетов и целей развития города Бердска, исходя из прогноза и плана социально-экономического развития города Бердска, муниципальных программ, а также документов территориального планирования города Бердска;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2) оценки эффективности использования средств бюджета города Бердска, направляемых на капитальные вложения;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3) оценки влияния создания объекта капитального строительства на комплексное развитие территории муниципального образования города Бердска;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4) оценки влияния создания объекта капитального строительства и (или) приобретения объекта недвижимого имущества на конкурентную среду в сфере деятельности юридического лица.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4. Предоставление бюджетных инвестиций осуществляется при условии, что эти инвестиции не могут быть направлены юридическим лицом на финансовое обеспечение следующих работ: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1) разработка проектной документации на объекты капитального строительства и проведение инженерных изысканий, выполняемых для подготовки такой проектной документации;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lastRenderedPageBreak/>
        <w:t>2) приобретение земельных участков под строительство;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3) проведение технологического и ценового аудита инвестиционных проектов по строительству (реконструкции, техническому перевооружению) объектов капитального строительства в установленных законодательством Российской Федерации случаях;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4) проведение государственной экспертизы проектной документации и результатов инженерных изысканий, выполняемых для подготовки такой проектной документации;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5) проведение проверки достоверности определения сметной стоимости объектов капитального строительства, строительство (реконструкция, в том числе с элементами реставрации, техническое перевооружение) которых финансируется с привлечением средств бюджета города Бердска.</w:t>
      </w:r>
    </w:p>
    <w:p w:rsidR="005B0FE5" w:rsidRDefault="005B0FE5">
      <w:pPr>
        <w:pStyle w:val="ConsPlusNormal"/>
        <w:ind w:firstLine="540"/>
        <w:jc w:val="both"/>
      </w:pPr>
    </w:p>
    <w:p w:rsidR="005B0FE5" w:rsidRDefault="005B0FE5">
      <w:pPr>
        <w:pStyle w:val="ConsPlusNormal"/>
        <w:jc w:val="center"/>
        <w:outlineLvl w:val="1"/>
      </w:pPr>
      <w:r>
        <w:t>II. ПОДГОТОВКА РЕШЕНИЯ</w:t>
      </w:r>
    </w:p>
    <w:p w:rsidR="005B0FE5" w:rsidRDefault="005B0FE5">
      <w:pPr>
        <w:pStyle w:val="ConsPlusNormal"/>
        <w:ind w:firstLine="540"/>
        <w:jc w:val="both"/>
      </w:pPr>
    </w:p>
    <w:p w:rsidR="005B0FE5" w:rsidRDefault="005B0FE5">
      <w:pPr>
        <w:pStyle w:val="ConsPlusNormal"/>
        <w:ind w:firstLine="540"/>
        <w:jc w:val="both"/>
      </w:pPr>
      <w:r>
        <w:t>1. Управление градостроительства администрации города Бердска после принятия решения Советом по инвестиционной деятельности города Бердска обеспечивает подготовку проекта постановления администрации города Бердска об утверждении решения о предоставлении бюджетных инвестиций юридическим лицам (далее - решение).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2. Решение может включать несколько объектов капитального строительства и (или) приобретаемых объектов недвижимого имущества юридического лица и должно содержать следующую информацию: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 xml:space="preserve">1) наименование объекта капитального строительства согласно проектной документации (согласно </w:t>
      </w:r>
      <w:proofErr w:type="gramStart"/>
      <w:r>
        <w:t>паспорту инвестиционного проекта</w:t>
      </w:r>
      <w:proofErr w:type="gramEnd"/>
      <w:r>
        <w:t xml:space="preserve"> в отношении объекта капитального строительства в случае отсутствия утвержденной в установленном законодательством Российской Федерации порядке проектной документации на дату подготовки проекта решения) и (или) наименование объекта недвижимого имущества согласно паспорту инвестиционного проекта;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2) направление инвестирования (строительство, реконструкция, в том числе с элементами реставрации, техническое перевооружение объекта капитального строительства и (или) приобретение объекта недвижимого имущества);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3) определение главного распорядителя бюджетных средств города Бердска, предоставляющего бюджетные инвестиции;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4) наименование застройщика или заказчика (заказчика-застройщика) с указанием его наименования и реквизитов (ИНН, КПП, ОГРН, адрес местонахождения);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5) срок ввода в эксплуатацию объекта капитального строительства и (или) приобретения объекта недвижимого имущества;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6) сметная стоимость объекта капитального строительства (при наличии утвержденной проектной документации) или предполагаемая (предельная) стоимость объекта капитального строительства и (или) стоимость приобретения объекта недвижимого имущества согласно паспорту инвестиционного проекта, а также распределение указанных стоимостей по годам реализации инвестиционного проекта;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7) общий (предельный) объем бюджетных инвестиций, предоставляемых на реализацию инвестиционного проекта, а также его распределение по годам реализации инвестиционного проекта;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8) мощность (прирост мощности) объекта капитального строительства, подлежащая вводу в эксплуатацию, мощность объекта недвижимого имущества;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lastRenderedPageBreak/>
        <w:t>9) общий объем собственных и (или) заемных средств субъекта бюджетных инвестиций, направляемых на реализацию инвестиционного проекта, а также распределение этих средств по годам реализации инвестиционного проекта.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3. Решения, принимаемые в течение финансового года, являются основанием для внесения Главой города Бердска в Совет депутатов города Бердска проекта решения о внесении изменений в решение о бюджете города Бердска на текущий финансовый год и плановый период.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Решения, принимаемые до начала финансового года, являются основанием для включения бюджетных ассигнований на предоставление бюджетных инвестиций в проект бюджета города Бердска на очередной финансовый год и плановый период, вносимый Главой города Бердска в Совет депутатов города Бердска.</w:t>
      </w:r>
    </w:p>
    <w:p w:rsidR="005B0FE5" w:rsidRDefault="005B0FE5">
      <w:pPr>
        <w:pStyle w:val="ConsPlusNormal"/>
        <w:spacing w:before="220"/>
        <w:ind w:firstLine="540"/>
        <w:jc w:val="both"/>
      </w:pPr>
      <w:r>
        <w:t>4. Общий (предельный) объем бюджетных инвестиций, предоставляемых на реализацию инвестиционного проекта, не может быть установлен выше 50 процентов и ниже 5 процентов сметной стоимости объекта капитального строительства (при наличии утвержденной проектной документации) или предполагаемой (предельной) стоимости объекта капитального строительства и (или) стоимости приобретения объекта недвижимого имущества согласно паспорту инвестиционного проекта (в ценах соответствующих лет реализации инвестиционного проекта).</w:t>
      </w:r>
    </w:p>
    <w:p w:rsidR="005B0FE5" w:rsidRDefault="005B0FE5">
      <w:pPr>
        <w:pStyle w:val="ConsPlusNormal"/>
        <w:ind w:firstLine="540"/>
        <w:jc w:val="both"/>
      </w:pPr>
    </w:p>
    <w:p w:rsidR="005B0FE5" w:rsidRDefault="005B0FE5">
      <w:pPr>
        <w:pStyle w:val="ConsPlusNormal"/>
        <w:jc w:val="center"/>
        <w:outlineLvl w:val="1"/>
      </w:pPr>
      <w:r>
        <w:t>III. ВНЕСЕНИЕ ИЗМЕНЕНИЙ В РЕШЕНИЕ</w:t>
      </w:r>
    </w:p>
    <w:p w:rsidR="005B0FE5" w:rsidRDefault="005B0FE5">
      <w:pPr>
        <w:pStyle w:val="ConsPlusNormal"/>
        <w:ind w:firstLine="540"/>
        <w:jc w:val="both"/>
      </w:pPr>
    </w:p>
    <w:p w:rsidR="005B0FE5" w:rsidRDefault="005B0FE5">
      <w:pPr>
        <w:pStyle w:val="ConsPlusNormal"/>
        <w:ind w:firstLine="540"/>
        <w:jc w:val="both"/>
      </w:pPr>
      <w:r>
        <w:t>1. Внесение изменений в решение осуществляется в порядке, предусмотренном для его принятия.</w:t>
      </w:r>
    </w:p>
    <w:p w:rsidR="005B0FE5" w:rsidRDefault="005B0FE5">
      <w:pPr>
        <w:pStyle w:val="ConsPlusNormal"/>
        <w:ind w:firstLine="540"/>
        <w:jc w:val="both"/>
      </w:pPr>
    </w:p>
    <w:p w:rsidR="005B0FE5" w:rsidRDefault="005B0FE5">
      <w:pPr>
        <w:pStyle w:val="ConsPlusNormal"/>
        <w:ind w:firstLine="540"/>
        <w:jc w:val="both"/>
      </w:pPr>
    </w:p>
    <w:p w:rsidR="005B0FE5" w:rsidRDefault="005B0FE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661D4" w:rsidRDefault="00C661D4"/>
    <w:sectPr w:rsidR="00C661D4" w:rsidSect="00101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E5"/>
    <w:rsid w:val="005B0FE5"/>
    <w:rsid w:val="00C6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797176-4811-465A-B919-ED782C9CC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0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B0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B0F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FFA9CC2C4E9809D05F4532C4B593E0B04E5675CAFA993017122D12CDD9B628D24807A137A4AD6CFED1404AB7753FB5EC7D43CE2F56F48F0MFn9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KazancevaEV</dc:creator>
  <cp:keywords/>
  <dc:description/>
  <cp:lastModifiedBy>KazancevaEV</cp:lastModifiedBy>
  <cp:revision>1</cp:revision>
  <dcterms:created xsi:type="dcterms:W3CDTF">2021-01-21T02:39:00Z</dcterms:created>
  <dcterms:modified xsi:type="dcterms:W3CDTF">2021-01-21T02:40:00Z</dcterms:modified>
</cp:coreProperties>
</file>