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C1" w:rsidRDefault="00F372C1" w:rsidP="00F372C1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F372C1" w:rsidRDefault="0075224A" w:rsidP="00F3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F372C1">
        <w:rPr>
          <w:b/>
          <w:sz w:val="28"/>
          <w:szCs w:val="28"/>
        </w:rPr>
        <w:t>ТОГО СОЗЫВА</w:t>
      </w:r>
    </w:p>
    <w:p w:rsidR="00F372C1" w:rsidRDefault="00F372C1" w:rsidP="00F372C1">
      <w:pPr>
        <w:spacing w:before="240"/>
        <w:jc w:val="center"/>
        <w:rPr>
          <w:b/>
          <w:sz w:val="28"/>
        </w:rPr>
      </w:pPr>
      <w:r>
        <w:rPr>
          <w:b/>
          <w:sz w:val="36"/>
        </w:rPr>
        <w:t xml:space="preserve">Р Е Ш Е Н И Е </w:t>
      </w:r>
    </w:p>
    <w:p w:rsidR="00F372C1" w:rsidRDefault="00F372C1" w:rsidP="00F372C1">
      <w:pPr>
        <w:jc w:val="center"/>
        <w:rPr>
          <w:sz w:val="28"/>
        </w:rPr>
      </w:pPr>
      <w:r>
        <w:rPr>
          <w:sz w:val="28"/>
          <w:szCs w:val="28"/>
        </w:rPr>
        <w:t>(</w:t>
      </w:r>
      <w:r w:rsidR="0075224A"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</w:t>
      </w:r>
      <w:r>
        <w:rPr>
          <w:sz w:val="28"/>
        </w:rPr>
        <w:t>сессия)</w:t>
      </w:r>
    </w:p>
    <w:p w:rsidR="00F372C1" w:rsidRDefault="00F372C1" w:rsidP="00F372C1">
      <w:pPr>
        <w:autoSpaceDE w:val="0"/>
        <w:autoSpaceDN w:val="0"/>
        <w:adjustRightInd w:val="0"/>
        <w:jc w:val="both"/>
        <w:rPr>
          <w:sz w:val="28"/>
        </w:rPr>
      </w:pPr>
    </w:p>
    <w:p w:rsidR="00F372C1" w:rsidRDefault="009C6413" w:rsidP="000B1EC8">
      <w:pPr>
        <w:pStyle w:val="11"/>
        <w:ind w:right="99"/>
        <w:jc w:val="center"/>
        <w:rPr>
          <w:szCs w:val="28"/>
        </w:rPr>
      </w:pPr>
      <w:r>
        <w:rPr>
          <w:szCs w:val="28"/>
        </w:rPr>
        <w:t>1</w:t>
      </w:r>
      <w:r w:rsidR="0075224A">
        <w:rPr>
          <w:szCs w:val="28"/>
        </w:rPr>
        <w:t>8</w:t>
      </w:r>
      <w:r w:rsidR="000B1EC8">
        <w:rPr>
          <w:szCs w:val="28"/>
        </w:rPr>
        <w:t xml:space="preserve"> ноября </w:t>
      </w:r>
      <w:r>
        <w:rPr>
          <w:szCs w:val="28"/>
        </w:rPr>
        <w:t>20</w:t>
      </w:r>
      <w:r w:rsidR="0075224A">
        <w:rPr>
          <w:szCs w:val="28"/>
        </w:rPr>
        <w:t>21</w:t>
      </w:r>
      <w:r w:rsidR="00F372C1">
        <w:rPr>
          <w:szCs w:val="28"/>
        </w:rPr>
        <w:t xml:space="preserve"> </w:t>
      </w:r>
      <w:r w:rsidR="000B1EC8">
        <w:rPr>
          <w:szCs w:val="28"/>
        </w:rPr>
        <w:t>года</w:t>
      </w:r>
      <w:r w:rsidR="00F372C1">
        <w:rPr>
          <w:szCs w:val="28"/>
        </w:rPr>
        <w:tab/>
      </w:r>
      <w:r w:rsidR="00F372C1">
        <w:rPr>
          <w:szCs w:val="28"/>
        </w:rPr>
        <w:tab/>
      </w:r>
      <w:r w:rsidR="00F372C1">
        <w:rPr>
          <w:szCs w:val="28"/>
        </w:rPr>
        <w:tab/>
      </w:r>
      <w:r w:rsidR="000B1EC8">
        <w:rPr>
          <w:szCs w:val="28"/>
        </w:rPr>
        <w:tab/>
      </w:r>
      <w:r w:rsidR="00F372C1">
        <w:rPr>
          <w:szCs w:val="28"/>
        </w:rPr>
        <w:tab/>
      </w:r>
      <w:r>
        <w:rPr>
          <w:szCs w:val="28"/>
        </w:rPr>
        <w:t xml:space="preserve">                    </w:t>
      </w:r>
      <w:r w:rsidR="00F372C1">
        <w:rPr>
          <w:szCs w:val="28"/>
        </w:rPr>
        <w:tab/>
      </w:r>
      <w:r w:rsidR="00F372C1">
        <w:rPr>
          <w:szCs w:val="28"/>
        </w:rPr>
        <w:tab/>
      </w:r>
      <w:r w:rsidR="000B1EC8">
        <w:rPr>
          <w:szCs w:val="28"/>
        </w:rPr>
        <w:t xml:space="preserve">       №</w:t>
      </w:r>
      <w:r w:rsidR="0077609E">
        <w:rPr>
          <w:szCs w:val="28"/>
        </w:rPr>
        <w:t xml:space="preserve"> 30</w:t>
      </w:r>
    </w:p>
    <w:p w:rsidR="00F372C1" w:rsidRDefault="00F372C1" w:rsidP="00F372C1">
      <w:pPr>
        <w:pStyle w:val="11"/>
        <w:ind w:right="99"/>
        <w:rPr>
          <w:szCs w:val="28"/>
        </w:rPr>
      </w:pPr>
    </w:p>
    <w:p w:rsidR="003745CC" w:rsidRDefault="003745CC" w:rsidP="00F372C1">
      <w:pPr>
        <w:pStyle w:val="11"/>
        <w:ind w:right="99"/>
        <w:rPr>
          <w:szCs w:val="28"/>
        </w:rPr>
      </w:pPr>
    </w:p>
    <w:p w:rsidR="003745CC" w:rsidRDefault="003745CC" w:rsidP="003745C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</w:t>
      </w:r>
      <w:r w:rsidR="001B47C3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о комитетах </w:t>
      </w:r>
      <w:proofErr w:type="gramStart"/>
      <w:r>
        <w:rPr>
          <w:sz w:val="28"/>
          <w:szCs w:val="28"/>
        </w:rPr>
        <w:t xml:space="preserve">Совета депутатов города Бердска </w:t>
      </w:r>
      <w:r w:rsidR="0075224A">
        <w:rPr>
          <w:sz w:val="28"/>
          <w:szCs w:val="28"/>
        </w:rPr>
        <w:t>пя</w:t>
      </w:r>
      <w:r>
        <w:rPr>
          <w:sz w:val="28"/>
          <w:szCs w:val="28"/>
        </w:rPr>
        <w:t>того созыва</w:t>
      </w:r>
      <w:proofErr w:type="gramEnd"/>
    </w:p>
    <w:p w:rsidR="0032427F" w:rsidRPr="002A3FE6" w:rsidRDefault="0032427F" w:rsidP="003745CC">
      <w:pPr>
        <w:jc w:val="center"/>
        <w:rPr>
          <w:sz w:val="28"/>
          <w:szCs w:val="28"/>
        </w:rPr>
      </w:pPr>
    </w:p>
    <w:p w:rsidR="003745CC" w:rsidRDefault="003745CC" w:rsidP="009C6413">
      <w:pPr>
        <w:pStyle w:val="1"/>
        <w:ind w:firstLine="709"/>
        <w:rPr>
          <w:szCs w:val="28"/>
        </w:rPr>
      </w:pPr>
    </w:p>
    <w:p w:rsidR="003745CC" w:rsidRPr="002A3FE6" w:rsidRDefault="003745CC" w:rsidP="003745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="0075224A">
          <w:rPr>
            <w:sz w:val="28"/>
            <w:szCs w:val="28"/>
          </w:rPr>
          <w:t>частью</w:t>
        </w:r>
        <w:r w:rsidRPr="00A84A6B">
          <w:rPr>
            <w:sz w:val="28"/>
            <w:szCs w:val="28"/>
          </w:rPr>
          <w:t xml:space="preserve"> 3 статьи 1</w:t>
        </w:r>
      </w:hyperlink>
      <w:r w:rsidRPr="00A84A6B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 Совета депутатов города Бердска </w:t>
      </w:r>
      <w:r w:rsidR="001B0336">
        <w:rPr>
          <w:sz w:val="28"/>
          <w:szCs w:val="28"/>
        </w:rPr>
        <w:t xml:space="preserve">для организации </w:t>
      </w:r>
      <w:proofErr w:type="gramStart"/>
      <w:r w:rsidR="001B033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Совета депутатов </w:t>
      </w:r>
      <w:r w:rsidR="001B0336">
        <w:rPr>
          <w:sz w:val="28"/>
          <w:szCs w:val="28"/>
        </w:rPr>
        <w:t>города Бердска пятого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</w:t>
      </w:r>
      <w:r w:rsidRPr="002A3F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</w:p>
    <w:p w:rsidR="003745CC" w:rsidRPr="002A3FE6" w:rsidRDefault="003745CC" w:rsidP="0032427F">
      <w:pPr>
        <w:ind w:firstLine="709"/>
        <w:jc w:val="both"/>
        <w:rPr>
          <w:sz w:val="28"/>
          <w:szCs w:val="28"/>
        </w:rPr>
      </w:pPr>
      <w:r w:rsidRPr="002A3FE6">
        <w:rPr>
          <w:sz w:val="28"/>
          <w:szCs w:val="28"/>
        </w:rPr>
        <w:t>РЕШИЛ:</w:t>
      </w:r>
    </w:p>
    <w:p w:rsidR="003745CC" w:rsidRPr="003745CC" w:rsidRDefault="003745CC" w:rsidP="0032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CC">
        <w:rPr>
          <w:rFonts w:ascii="Times New Roman" w:hAnsi="Times New Roman" w:cs="Times New Roman"/>
          <w:sz w:val="28"/>
          <w:szCs w:val="28"/>
        </w:rPr>
        <w:t>1.</w:t>
      </w:r>
      <w:r w:rsidR="000B1EC8">
        <w:rPr>
          <w:rFonts w:ascii="Times New Roman" w:hAnsi="Times New Roman" w:cs="Times New Roman"/>
          <w:sz w:val="28"/>
          <w:szCs w:val="28"/>
        </w:rPr>
        <w:t> </w:t>
      </w:r>
      <w:r w:rsidRPr="003745CC">
        <w:rPr>
          <w:rFonts w:ascii="Times New Roman" w:hAnsi="Times New Roman" w:cs="Times New Roman"/>
          <w:sz w:val="28"/>
          <w:szCs w:val="28"/>
        </w:rPr>
        <w:t xml:space="preserve">Утвердить Положение о комитетах </w:t>
      </w:r>
      <w:proofErr w:type="gramStart"/>
      <w:r w:rsidRPr="003745CC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="001B0336">
        <w:rPr>
          <w:rFonts w:ascii="Times New Roman" w:hAnsi="Times New Roman" w:cs="Times New Roman"/>
          <w:sz w:val="28"/>
          <w:szCs w:val="28"/>
        </w:rPr>
        <w:t>пя</w:t>
      </w:r>
      <w:r w:rsidRPr="003745CC">
        <w:rPr>
          <w:rFonts w:ascii="Times New Roman" w:hAnsi="Times New Roman" w:cs="Times New Roman"/>
          <w:sz w:val="28"/>
          <w:szCs w:val="28"/>
        </w:rPr>
        <w:t>того созыва</w:t>
      </w:r>
      <w:proofErr w:type="gramEnd"/>
      <w:r w:rsidR="007760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745CC">
        <w:rPr>
          <w:rFonts w:ascii="Times New Roman" w:hAnsi="Times New Roman" w:cs="Times New Roman"/>
          <w:sz w:val="28"/>
          <w:szCs w:val="28"/>
        </w:rPr>
        <w:t>.</w:t>
      </w:r>
    </w:p>
    <w:p w:rsidR="003745CC" w:rsidRDefault="000B1EC8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745CC" w:rsidRPr="003745CC">
        <w:rPr>
          <w:sz w:val="28"/>
          <w:szCs w:val="28"/>
        </w:rPr>
        <w:t xml:space="preserve">Признать утратившим силу решение Совета депутатов от </w:t>
      </w:r>
      <w:r w:rsidR="003520A6">
        <w:rPr>
          <w:sz w:val="28"/>
          <w:szCs w:val="28"/>
        </w:rPr>
        <w:t>17</w:t>
      </w:r>
      <w:r w:rsidR="003745CC" w:rsidRPr="003745CC">
        <w:rPr>
          <w:sz w:val="28"/>
          <w:szCs w:val="28"/>
        </w:rPr>
        <w:t>.</w:t>
      </w:r>
      <w:r w:rsidR="003520A6">
        <w:rPr>
          <w:sz w:val="28"/>
          <w:szCs w:val="28"/>
        </w:rPr>
        <w:t>11</w:t>
      </w:r>
      <w:r w:rsidR="003745CC" w:rsidRPr="003745CC">
        <w:rPr>
          <w:sz w:val="28"/>
          <w:szCs w:val="28"/>
        </w:rPr>
        <w:t>.201</w:t>
      </w:r>
      <w:r w:rsidR="003520A6">
        <w:rPr>
          <w:sz w:val="28"/>
          <w:szCs w:val="28"/>
        </w:rPr>
        <w:t>6</w:t>
      </w:r>
      <w:r w:rsidR="003745CC" w:rsidRPr="003745CC">
        <w:rPr>
          <w:sz w:val="28"/>
          <w:szCs w:val="28"/>
        </w:rPr>
        <w:t xml:space="preserve"> №</w:t>
      </w:r>
      <w:r w:rsidR="0077609E">
        <w:rPr>
          <w:sz w:val="28"/>
          <w:szCs w:val="28"/>
        </w:rPr>
        <w:t> </w:t>
      </w:r>
      <w:r w:rsidR="003520A6">
        <w:rPr>
          <w:sz w:val="28"/>
          <w:szCs w:val="28"/>
        </w:rPr>
        <w:t>20</w:t>
      </w:r>
      <w:r w:rsidR="003745CC" w:rsidRPr="003745CC">
        <w:rPr>
          <w:sz w:val="28"/>
          <w:szCs w:val="28"/>
        </w:rPr>
        <w:t xml:space="preserve"> «Об утверждении Положений о комитетах </w:t>
      </w:r>
      <w:proofErr w:type="gramStart"/>
      <w:r w:rsidR="003745CC" w:rsidRPr="003745CC">
        <w:rPr>
          <w:sz w:val="28"/>
          <w:szCs w:val="28"/>
        </w:rPr>
        <w:t xml:space="preserve">Совета депутатов города Бердска </w:t>
      </w:r>
      <w:r w:rsidR="003520A6">
        <w:rPr>
          <w:sz w:val="28"/>
          <w:szCs w:val="28"/>
        </w:rPr>
        <w:t>четверто</w:t>
      </w:r>
      <w:r w:rsidR="003745CC" w:rsidRPr="003745CC">
        <w:rPr>
          <w:sz w:val="28"/>
          <w:szCs w:val="28"/>
        </w:rPr>
        <w:t>го созыва</w:t>
      </w:r>
      <w:proofErr w:type="gramEnd"/>
      <w:r w:rsidR="003745CC" w:rsidRPr="003745CC">
        <w:rPr>
          <w:sz w:val="28"/>
          <w:szCs w:val="28"/>
        </w:rPr>
        <w:t>».</w:t>
      </w:r>
    </w:p>
    <w:p w:rsidR="001A52C5" w:rsidRPr="003745CC" w:rsidRDefault="001A52C5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3870">
        <w:rPr>
          <w:sz w:val="28"/>
          <w:szCs w:val="28"/>
        </w:rPr>
        <w:t>Обнародовать настоящее решение путем размещения в общедоступных местах, определённых статьей 25.1 Устава города Бердска, и разместить на официальном сайте администрации города Бердска</w:t>
      </w:r>
      <w:r w:rsidRPr="00D93870">
        <w:rPr>
          <w:sz w:val="28"/>
          <w:szCs w:val="28"/>
          <w:lang w:eastAsia="en-US"/>
        </w:rPr>
        <w:t>.</w:t>
      </w:r>
    </w:p>
    <w:p w:rsidR="0061476A" w:rsidRPr="003745CC" w:rsidRDefault="001A52C5" w:rsidP="0032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413" w:rsidRPr="003745C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147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76A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C2401" w:rsidRDefault="00CC2401" w:rsidP="003745CC">
      <w:pPr>
        <w:autoSpaceDE w:val="0"/>
        <w:autoSpaceDN w:val="0"/>
        <w:adjustRightInd w:val="0"/>
        <w:rPr>
          <w:sz w:val="28"/>
          <w:szCs w:val="28"/>
        </w:rPr>
      </w:pPr>
    </w:p>
    <w:p w:rsidR="00E37E70" w:rsidRDefault="00E37E70" w:rsidP="003745CC">
      <w:pPr>
        <w:autoSpaceDE w:val="0"/>
        <w:autoSpaceDN w:val="0"/>
        <w:adjustRightInd w:val="0"/>
        <w:rPr>
          <w:sz w:val="28"/>
          <w:szCs w:val="28"/>
        </w:rPr>
      </w:pPr>
    </w:p>
    <w:p w:rsidR="003745CC" w:rsidRPr="003745CC" w:rsidRDefault="003745CC" w:rsidP="003745CC">
      <w:pPr>
        <w:autoSpaceDE w:val="0"/>
        <w:autoSpaceDN w:val="0"/>
        <w:adjustRightInd w:val="0"/>
        <w:rPr>
          <w:sz w:val="28"/>
          <w:szCs w:val="28"/>
        </w:rPr>
      </w:pPr>
    </w:p>
    <w:p w:rsidR="00F372C1" w:rsidRDefault="00F372C1" w:rsidP="00F372C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Совета депутатов</w:t>
      </w:r>
      <w:r w:rsidR="003745CC">
        <w:rPr>
          <w:sz w:val="28"/>
          <w:szCs w:val="28"/>
        </w:rPr>
        <w:t xml:space="preserve">   </w:t>
      </w:r>
      <w:r w:rsidR="000B1EC8">
        <w:rPr>
          <w:sz w:val="28"/>
          <w:szCs w:val="28"/>
        </w:rPr>
        <w:tab/>
      </w:r>
      <w:r w:rsidR="000B1EC8">
        <w:rPr>
          <w:sz w:val="28"/>
          <w:szCs w:val="28"/>
        </w:rPr>
        <w:tab/>
      </w:r>
      <w:r w:rsidR="000B1EC8">
        <w:rPr>
          <w:sz w:val="28"/>
          <w:szCs w:val="28"/>
        </w:rPr>
        <w:tab/>
      </w:r>
      <w:r>
        <w:rPr>
          <w:sz w:val="28"/>
          <w:szCs w:val="28"/>
        </w:rPr>
        <w:t>________________/В</w:t>
      </w:r>
      <w:r w:rsidR="003520A6">
        <w:rPr>
          <w:sz w:val="28"/>
          <w:szCs w:val="28"/>
        </w:rPr>
        <w:t xml:space="preserve">.А. </w:t>
      </w:r>
      <w:proofErr w:type="gramStart"/>
      <w:r w:rsidR="003520A6">
        <w:rPr>
          <w:sz w:val="28"/>
          <w:szCs w:val="28"/>
        </w:rPr>
        <w:t>Голубев</w:t>
      </w:r>
      <w:proofErr w:type="gramEnd"/>
    </w:p>
    <w:p w:rsidR="003745CC" w:rsidRDefault="003745CC" w:rsidP="00F372C1">
      <w:pPr>
        <w:rPr>
          <w:sz w:val="28"/>
          <w:szCs w:val="28"/>
        </w:rPr>
      </w:pPr>
    </w:p>
    <w:p w:rsidR="003745CC" w:rsidRDefault="003745CC" w:rsidP="00F372C1">
      <w:pPr>
        <w:rPr>
          <w:sz w:val="28"/>
          <w:szCs w:val="28"/>
        </w:rPr>
      </w:pPr>
    </w:p>
    <w:p w:rsidR="003745CC" w:rsidRDefault="003745CC" w:rsidP="00F372C1">
      <w:pPr>
        <w:rPr>
          <w:sz w:val="28"/>
          <w:szCs w:val="28"/>
        </w:rPr>
      </w:pPr>
    </w:p>
    <w:p w:rsidR="003745CC" w:rsidRDefault="003745CC" w:rsidP="00F372C1">
      <w:pPr>
        <w:rPr>
          <w:sz w:val="28"/>
          <w:szCs w:val="28"/>
        </w:rPr>
      </w:pPr>
    </w:p>
    <w:p w:rsidR="003745CC" w:rsidRDefault="003745CC" w:rsidP="00F372C1">
      <w:pPr>
        <w:rPr>
          <w:sz w:val="28"/>
          <w:szCs w:val="28"/>
        </w:rPr>
      </w:pPr>
    </w:p>
    <w:p w:rsidR="0032427F" w:rsidRDefault="003242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1EC8" w:rsidRDefault="003745CC" w:rsidP="000B1EC8">
      <w:pPr>
        <w:pStyle w:val="a8"/>
        <w:tabs>
          <w:tab w:val="left" w:pos="4395"/>
        </w:tabs>
        <w:ind w:left="4956" w:right="43"/>
        <w:rPr>
          <w:b w:val="0"/>
        </w:rPr>
      </w:pPr>
      <w:r w:rsidRPr="000B1EC8">
        <w:rPr>
          <w:b w:val="0"/>
        </w:rPr>
        <w:lastRenderedPageBreak/>
        <w:t xml:space="preserve">Приложение </w:t>
      </w:r>
    </w:p>
    <w:p w:rsidR="003745CC" w:rsidRPr="000B1EC8" w:rsidRDefault="003745CC" w:rsidP="000B1EC8">
      <w:pPr>
        <w:pStyle w:val="a8"/>
        <w:tabs>
          <w:tab w:val="left" w:pos="4395"/>
        </w:tabs>
        <w:ind w:left="4956" w:right="43"/>
        <w:rPr>
          <w:b w:val="0"/>
        </w:rPr>
      </w:pPr>
      <w:r w:rsidRPr="000B1EC8">
        <w:rPr>
          <w:b w:val="0"/>
        </w:rPr>
        <w:t xml:space="preserve">к решению </w:t>
      </w:r>
      <w:proofErr w:type="gramStart"/>
      <w:r w:rsidRPr="000B1EC8">
        <w:rPr>
          <w:b w:val="0"/>
        </w:rPr>
        <w:t xml:space="preserve">Совета депутатов города Бердска </w:t>
      </w:r>
      <w:r w:rsidR="001B0336">
        <w:rPr>
          <w:b w:val="0"/>
        </w:rPr>
        <w:t>пя</w:t>
      </w:r>
      <w:r w:rsidRPr="000B1EC8">
        <w:rPr>
          <w:b w:val="0"/>
        </w:rPr>
        <w:t>того созыва</w:t>
      </w:r>
      <w:proofErr w:type="gramEnd"/>
    </w:p>
    <w:p w:rsidR="003745CC" w:rsidRPr="000B1EC8" w:rsidRDefault="003745CC" w:rsidP="000B1EC8">
      <w:pPr>
        <w:pStyle w:val="a8"/>
        <w:tabs>
          <w:tab w:val="left" w:pos="4395"/>
        </w:tabs>
        <w:ind w:left="4956" w:right="43"/>
        <w:rPr>
          <w:b w:val="0"/>
        </w:rPr>
      </w:pPr>
      <w:r w:rsidRPr="000B1EC8">
        <w:rPr>
          <w:b w:val="0"/>
        </w:rPr>
        <w:t>от 1</w:t>
      </w:r>
      <w:r w:rsidR="001B0336">
        <w:rPr>
          <w:b w:val="0"/>
        </w:rPr>
        <w:t>8</w:t>
      </w:r>
      <w:r w:rsidRPr="000B1EC8">
        <w:rPr>
          <w:b w:val="0"/>
        </w:rPr>
        <w:t>.11.20</w:t>
      </w:r>
      <w:r w:rsidR="001B0336">
        <w:rPr>
          <w:b w:val="0"/>
        </w:rPr>
        <w:t>21</w:t>
      </w:r>
      <w:r w:rsidRPr="000B1EC8">
        <w:rPr>
          <w:b w:val="0"/>
        </w:rPr>
        <w:t xml:space="preserve"> № </w:t>
      </w:r>
      <w:r w:rsidR="0077609E">
        <w:rPr>
          <w:b w:val="0"/>
        </w:rPr>
        <w:t>30</w:t>
      </w:r>
    </w:p>
    <w:p w:rsidR="003745CC" w:rsidRDefault="003745CC" w:rsidP="003745CC">
      <w:pPr>
        <w:pStyle w:val="a8"/>
        <w:tabs>
          <w:tab w:val="left" w:pos="4395"/>
        </w:tabs>
        <w:ind w:right="43"/>
        <w:rPr>
          <w:bCs w:val="0"/>
          <w:sz w:val="22"/>
          <w:szCs w:val="22"/>
        </w:rPr>
      </w:pPr>
    </w:p>
    <w:p w:rsidR="003745CC" w:rsidRPr="0081020A" w:rsidRDefault="003745CC" w:rsidP="003745CC">
      <w:pPr>
        <w:pStyle w:val="a8"/>
        <w:tabs>
          <w:tab w:val="left" w:pos="4395"/>
        </w:tabs>
        <w:ind w:right="43"/>
        <w:rPr>
          <w:bCs w:val="0"/>
          <w:sz w:val="22"/>
          <w:szCs w:val="22"/>
        </w:rPr>
      </w:pPr>
    </w:p>
    <w:p w:rsidR="00C50771" w:rsidRPr="004B3AA7" w:rsidRDefault="003745CC" w:rsidP="003745CC">
      <w:pPr>
        <w:pStyle w:val="a8"/>
        <w:tabs>
          <w:tab w:val="left" w:pos="4395"/>
        </w:tabs>
        <w:ind w:right="43"/>
        <w:rPr>
          <w:bCs w:val="0"/>
          <w:szCs w:val="32"/>
        </w:rPr>
      </w:pPr>
      <w:r w:rsidRPr="004B3AA7">
        <w:rPr>
          <w:bCs w:val="0"/>
          <w:szCs w:val="32"/>
        </w:rPr>
        <w:t>ПОЛОЖЕНИЕ</w:t>
      </w:r>
    </w:p>
    <w:p w:rsidR="003745CC" w:rsidRPr="004B3AA7" w:rsidRDefault="00C50771" w:rsidP="003745CC">
      <w:pPr>
        <w:pStyle w:val="a8"/>
        <w:tabs>
          <w:tab w:val="left" w:pos="4395"/>
        </w:tabs>
        <w:ind w:right="43"/>
        <w:rPr>
          <w:bCs w:val="0"/>
          <w:szCs w:val="32"/>
        </w:rPr>
      </w:pPr>
      <w:r w:rsidRPr="004B3AA7">
        <w:rPr>
          <w:bCs w:val="0"/>
          <w:szCs w:val="32"/>
        </w:rPr>
        <w:t xml:space="preserve"> о комитетах </w:t>
      </w:r>
      <w:proofErr w:type="gramStart"/>
      <w:r w:rsidRPr="004B3AA7">
        <w:rPr>
          <w:bCs w:val="0"/>
          <w:szCs w:val="32"/>
        </w:rPr>
        <w:t xml:space="preserve">Совета депутатов города Бердска </w:t>
      </w:r>
      <w:r w:rsidR="001B0336" w:rsidRPr="004B3AA7">
        <w:rPr>
          <w:bCs w:val="0"/>
          <w:szCs w:val="32"/>
        </w:rPr>
        <w:t>пят</w:t>
      </w:r>
      <w:r w:rsidRPr="004B3AA7">
        <w:rPr>
          <w:bCs w:val="0"/>
          <w:szCs w:val="32"/>
        </w:rPr>
        <w:t>ого созыва</w:t>
      </w:r>
      <w:proofErr w:type="gramEnd"/>
    </w:p>
    <w:p w:rsidR="003745CC" w:rsidRPr="004B3AA7" w:rsidRDefault="003745CC" w:rsidP="00F372C1">
      <w:pPr>
        <w:rPr>
          <w:sz w:val="28"/>
          <w:szCs w:val="32"/>
        </w:rPr>
      </w:pPr>
    </w:p>
    <w:p w:rsidR="00E37E70" w:rsidRPr="00E37E70" w:rsidRDefault="00E37E70" w:rsidP="0032427F">
      <w:pPr>
        <w:pStyle w:val="2"/>
        <w:spacing w:line="240" w:lineRule="auto"/>
        <w:ind w:left="284" w:right="45" w:firstLine="709"/>
        <w:jc w:val="both"/>
        <w:rPr>
          <w:b/>
          <w:bCs/>
          <w:sz w:val="28"/>
          <w:szCs w:val="28"/>
        </w:rPr>
      </w:pPr>
      <w:proofErr w:type="gramStart"/>
      <w:r w:rsidRPr="00E37E70">
        <w:rPr>
          <w:b/>
          <w:bCs/>
          <w:sz w:val="28"/>
          <w:szCs w:val="28"/>
          <w:lang w:val="en-US"/>
        </w:rPr>
        <w:t>I</w:t>
      </w:r>
      <w:r w:rsidRPr="00E37E70">
        <w:rPr>
          <w:b/>
          <w:bCs/>
          <w:sz w:val="28"/>
          <w:szCs w:val="28"/>
        </w:rPr>
        <w:t>.Общие положения.</w:t>
      </w:r>
      <w:proofErr w:type="gramEnd"/>
      <w:r w:rsidRPr="00E37E70">
        <w:rPr>
          <w:b/>
          <w:bCs/>
          <w:sz w:val="28"/>
          <w:szCs w:val="28"/>
        </w:rPr>
        <w:t xml:space="preserve"> </w:t>
      </w:r>
    </w:p>
    <w:p w:rsidR="00E37E70" w:rsidRPr="00E37E70" w:rsidRDefault="00E37E70" w:rsidP="0032427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Настоящее Положение определяет направления деятельности, полномочия и пор</w:t>
      </w:r>
      <w:r>
        <w:rPr>
          <w:sz w:val="28"/>
          <w:szCs w:val="28"/>
        </w:rPr>
        <w:t xml:space="preserve">ядок </w:t>
      </w:r>
      <w:proofErr w:type="gramStart"/>
      <w:r>
        <w:rPr>
          <w:sz w:val="28"/>
          <w:szCs w:val="28"/>
        </w:rPr>
        <w:t xml:space="preserve">организации работы комитетов </w:t>
      </w:r>
      <w:r w:rsidRPr="00E37E70">
        <w:rPr>
          <w:sz w:val="28"/>
          <w:szCs w:val="28"/>
        </w:rPr>
        <w:t xml:space="preserve"> Совета депутатов города</w:t>
      </w:r>
      <w:proofErr w:type="gramEnd"/>
      <w:r w:rsidRPr="00E37E70">
        <w:rPr>
          <w:sz w:val="28"/>
          <w:szCs w:val="28"/>
        </w:rPr>
        <w:t xml:space="preserve"> Бердска</w:t>
      </w:r>
      <w:r>
        <w:rPr>
          <w:sz w:val="28"/>
          <w:szCs w:val="28"/>
        </w:rPr>
        <w:t xml:space="preserve"> </w:t>
      </w:r>
      <w:r w:rsidRPr="00E37E70">
        <w:rPr>
          <w:sz w:val="28"/>
          <w:szCs w:val="28"/>
        </w:rPr>
        <w:t>(далее – комитет</w:t>
      </w:r>
      <w:r>
        <w:rPr>
          <w:sz w:val="28"/>
          <w:szCs w:val="28"/>
        </w:rPr>
        <w:t>ы</w:t>
      </w:r>
      <w:r w:rsidRPr="00E37E70">
        <w:rPr>
          <w:sz w:val="28"/>
          <w:szCs w:val="28"/>
        </w:rPr>
        <w:t>).</w:t>
      </w:r>
    </w:p>
    <w:p w:rsidR="001B0336" w:rsidRDefault="00E37E70" w:rsidP="0032427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E37E70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ю</w:t>
      </w:r>
      <w:r w:rsidRPr="00E37E70">
        <w:rPr>
          <w:sz w:val="28"/>
          <w:szCs w:val="28"/>
        </w:rPr>
        <w:t>тся Конституцией Российской Федерации, нормативными правовыми актами Российской Федерации и Новосибирской области, Регламентом Совета депутатов города</w:t>
      </w:r>
      <w:r w:rsidR="001B0336">
        <w:rPr>
          <w:sz w:val="28"/>
          <w:szCs w:val="28"/>
        </w:rPr>
        <w:t xml:space="preserve"> Бердска, настоящим Положением.</w:t>
      </w:r>
    </w:p>
    <w:p w:rsidR="00E37E70" w:rsidRPr="00E37E70" w:rsidRDefault="00E37E70" w:rsidP="0032427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E37E7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E37E70">
        <w:rPr>
          <w:sz w:val="28"/>
          <w:szCs w:val="28"/>
        </w:rPr>
        <w:t>тся формируемым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на добровольной основе постоянно действующим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коллегиальным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>, структурным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37E7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Совета депутатов города Бердска (далее – Совет), ответственным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и подотчётным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Совету, образованным</w:t>
      </w:r>
      <w:r>
        <w:rPr>
          <w:sz w:val="28"/>
          <w:szCs w:val="28"/>
        </w:rPr>
        <w:t>и</w:t>
      </w:r>
      <w:r w:rsidRPr="00E37E70">
        <w:rPr>
          <w:sz w:val="28"/>
          <w:szCs w:val="28"/>
        </w:rPr>
        <w:t xml:space="preserve"> на срок полномочий Совета. Численный состав </w:t>
      </w:r>
      <w:r>
        <w:rPr>
          <w:sz w:val="28"/>
          <w:szCs w:val="28"/>
        </w:rPr>
        <w:t xml:space="preserve">комитетов </w:t>
      </w:r>
      <w:r w:rsidRPr="00E37E70">
        <w:rPr>
          <w:sz w:val="28"/>
          <w:szCs w:val="28"/>
        </w:rPr>
        <w:t>устанавливается решением Совета.</w:t>
      </w:r>
    </w:p>
    <w:p w:rsidR="0032427F" w:rsidRDefault="0032427F" w:rsidP="0032427F">
      <w:pPr>
        <w:pStyle w:val="2"/>
        <w:spacing w:after="0" w:line="240" w:lineRule="auto"/>
        <w:ind w:left="0" w:right="43" w:firstLine="709"/>
        <w:jc w:val="both"/>
        <w:rPr>
          <w:b/>
          <w:bCs/>
          <w:sz w:val="28"/>
          <w:szCs w:val="28"/>
        </w:rPr>
      </w:pPr>
    </w:p>
    <w:p w:rsidR="00E37E70" w:rsidRPr="00E37E70" w:rsidRDefault="00E37E70" w:rsidP="00F03BFF">
      <w:pPr>
        <w:pStyle w:val="2"/>
        <w:spacing w:line="240" w:lineRule="auto"/>
        <w:ind w:left="0" w:right="45" w:firstLine="709"/>
        <w:jc w:val="both"/>
        <w:rPr>
          <w:b/>
          <w:bCs/>
          <w:sz w:val="28"/>
          <w:szCs w:val="28"/>
        </w:rPr>
      </w:pPr>
      <w:r w:rsidRPr="00E37E70">
        <w:rPr>
          <w:b/>
          <w:bCs/>
          <w:sz w:val="28"/>
          <w:szCs w:val="28"/>
          <w:lang w:val="en-US"/>
        </w:rPr>
        <w:t>II</w:t>
      </w:r>
      <w:r w:rsidRPr="00E37E70">
        <w:rPr>
          <w:b/>
          <w:bCs/>
          <w:sz w:val="28"/>
          <w:szCs w:val="28"/>
        </w:rPr>
        <w:t>.Задачи комитета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1.Основными задачами комитет</w:t>
      </w:r>
      <w:r>
        <w:rPr>
          <w:sz w:val="28"/>
          <w:szCs w:val="28"/>
        </w:rPr>
        <w:t>ов</w:t>
      </w:r>
      <w:r w:rsidRPr="00E37E70">
        <w:rPr>
          <w:sz w:val="28"/>
          <w:szCs w:val="28"/>
        </w:rPr>
        <w:t xml:space="preserve"> являются:</w:t>
      </w:r>
    </w:p>
    <w:p w:rsidR="00BE509A" w:rsidRPr="008F5128" w:rsidRDefault="00BE509A" w:rsidP="0032427F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5128">
        <w:rPr>
          <w:sz w:val="28"/>
          <w:szCs w:val="28"/>
        </w:rPr>
        <w:t>организация разработки проектов правовых актов и предложений по предметам ведения коми</w:t>
      </w:r>
      <w:r w:rsidR="00984DE2">
        <w:rPr>
          <w:sz w:val="28"/>
          <w:szCs w:val="28"/>
        </w:rPr>
        <w:t>тетов</w:t>
      </w:r>
      <w:r w:rsidRPr="008F5128">
        <w:rPr>
          <w:sz w:val="28"/>
          <w:szCs w:val="28"/>
        </w:rPr>
        <w:t xml:space="preserve">, внесение их на рассмотрение Совета депутатов города в порядке, определенном </w:t>
      </w:r>
      <w:hyperlink r:id="rId9" w:history="1">
        <w:r w:rsidRPr="008F5128">
          <w:rPr>
            <w:sz w:val="28"/>
            <w:szCs w:val="28"/>
          </w:rPr>
          <w:t>Регламентом</w:t>
        </w:r>
      </w:hyperlink>
      <w:r w:rsidRPr="008F5128">
        <w:rPr>
          <w:sz w:val="28"/>
          <w:szCs w:val="28"/>
        </w:rPr>
        <w:t xml:space="preserve"> Совета депутатов города;</w:t>
      </w:r>
    </w:p>
    <w:p w:rsidR="00590947" w:rsidRPr="008F5128" w:rsidRDefault="00590947" w:rsidP="0032427F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5128">
        <w:rPr>
          <w:sz w:val="28"/>
          <w:szCs w:val="28"/>
        </w:rPr>
        <w:t>подготовка заключений по проектам правовых актов Совета депутатов города по результатам их предварительного рассмотрения комитетом;</w:t>
      </w:r>
    </w:p>
    <w:p w:rsidR="000C3680" w:rsidRPr="00E37E70" w:rsidRDefault="000C368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осуществление в установленном законодательством порядке контрольных функций по </w:t>
      </w:r>
      <w:r>
        <w:rPr>
          <w:sz w:val="28"/>
          <w:szCs w:val="28"/>
        </w:rPr>
        <w:t xml:space="preserve">решению </w:t>
      </w:r>
      <w:r w:rsidRPr="00E37E70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E37E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</w:t>
      </w:r>
      <w:r w:rsidRPr="00E37E70">
        <w:rPr>
          <w:sz w:val="28"/>
          <w:szCs w:val="28"/>
        </w:rPr>
        <w:t>;</w:t>
      </w:r>
    </w:p>
    <w:p w:rsidR="0032391E" w:rsidRPr="00E37E70" w:rsidRDefault="000C368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содействие исполнению в г</w:t>
      </w:r>
      <w:proofErr w:type="gramStart"/>
      <w:r w:rsidRPr="00E37E70">
        <w:rPr>
          <w:sz w:val="28"/>
          <w:szCs w:val="28"/>
        </w:rPr>
        <w:t>.Б</w:t>
      </w:r>
      <w:proofErr w:type="gramEnd"/>
      <w:r w:rsidRPr="00E37E70">
        <w:rPr>
          <w:sz w:val="28"/>
          <w:szCs w:val="28"/>
        </w:rPr>
        <w:t>ердске законодательства Российской Федерации, областного законодательства по вопросам своей компетенции;</w:t>
      </w:r>
    </w:p>
    <w:p w:rsidR="00E37E70" w:rsidRPr="00E37E70" w:rsidRDefault="00E37E7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рассмотрение проектов положений, программ и планов</w:t>
      </w:r>
      <w:r>
        <w:rPr>
          <w:sz w:val="28"/>
          <w:szCs w:val="28"/>
        </w:rPr>
        <w:t>,</w:t>
      </w:r>
      <w:r w:rsidRPr="00E37E7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реализуемых</w:t>
      </w:r>
      <w:r w:rsidRPr="00E37E70">
        <w:rPr>
          <w:sz w:val="28"/>
          <w:szCs w:val="28"/>
        </w:rPr>
        <w:t xml:space="preserve"> на территории г</w:t>
      </w:r>
      <w:proofErr w:type="gramStart"/>
      <w:r w:rsidRPr="00E37E70">
        <w:rPr>
          <w:sz w:val="28"/>
          <w:szCs w:val="28"/>
        </w:rPr>
        <w:t>.Б</w:t>
      </w:r>
      <w:proofErr w:type="gramEnd"/>
      <w:r w:rsidRPr="00E37E70">
        <w:rPr>
          <w:sz w:val="28"/>
          <w:szCs w:val="28"/>
        </w:rPr>
        <w:t>ердска;</w:t>
      </w:r>
    </w:p>
    <w:p w:rsidR="000C3680" w:rsidRDefault="000C368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2391E">
        <w:rPr>
          <w:sz w:val="28"/>
          <w:szCs w:val="28"/>
        </w:rPr>
        <w:t>работа с об</w:t>
      </w:r>
      <w:r w:rsidR="008F5128">
        <w:rPr>
          <w:sz w:val="28"/>
          <w:szCs w:val="28"/>
        </w:rPr>
        <w:t xml:space="preserve">ращениями граждан, предприятий и </w:t>
      </w:r>
      <w:r w:rsidRPr="0032391E">
        <w:rPr>
          <w:sz w:val="28"/>
          <w:szCs w:val="28"/>
        </w:rPr>
        <w:t>организаций</w:t>
      </w:r>
      <w:r w:rsidR="008F5128">
        <w:rPr>
          <w:sz w:val="28"/>
          <w:szCs w:val="28"/>
        </w:rPr>
        <w:t xml:space="preserve"> города</w:t>
      </w:r>
      <w:r w:rsidRPr="0032391E">
        <w:rPr>
          <w:sz w:val="28"/>
          <w:szCs w:val="28"/>
        </w:rPr>
        <w:t xml:space="preserve"> по вопросам, относящимся к предметам ведения </w:t>
      </w:r>
      <w:r w:rsidR="00984DE2">
        <w:rPr>
          <w:sz w:val="28"/>
          <w:szCs w:val="28"/>
        </w:rPr>
        <w:t>комитетов</w:t>
      </w:r>
      <w:r w:rsidRPr="0032391E">
        <w:rPr>
          <w:sz w:val="28"/>
          <w:szCs w:val="28"/>
        </w:rPr>
        <w:t>;</w:t>
      </w:r>
      <w:r w:rsidRPr="000C3680">
        <w:rPr>
          <w:sz w:val="28"/>
          <w:szCs w:val="28"/>
        </w:rPr>
        <w:t xml:space="preserve"> </w:t>
      </w:r>
    </w:p>
    <w:p w:rsidR="0032391E" w:rsidRDefault="000C368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2391E">
        <w:rPr>
          <w:sz w:val="28"/>
          <w:szCs w:val="28"/>
        </w:rPr>
        <w:t>контроль за</w:t>
      </w:r>
      <w:proofErr w:type="gramEnd"/>
      <w:r w:rsidRPr="0032391E">
        <w:rPr>
          <w:sz w:val="28"/>
          <w:szCs w:val="28"/>
        </w:rPr>
        <w:t xml:space="preserve"> деятельностью администрации города Бе</w:t>
      </w:r>
      <w:r>
        <w:rPr>
          <w:sz w:val="28"/>
          <w:szCs w:val="28"/>
        </w:rPr>
        <w:t>рдска</w:t>
      </w:r>
      <w:r w:rsidRPr="0032391E">
        <w:rPr>
          <w:sz w:val="28"/>
          <w:szCs w:val="28"/>
        </w:rPr>
        <w:t>, предприятий, учреждений и организаций, находящихся в муниципальной собственности, по реализации правовых актов Совета депутатов города в пределах предоставленной компетенции;</w:t>
      </w:r>
    </w:p>
    <w:p w:rsidR="00BE509A" w:rsidRPr="008F5128" w:rsidRDefault="00BE509A" w:rsidP="0032427F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5128">
        <w:rPr>
          <w:sz w:val="28"/>
          <w:szCs w:val="28"/>
        </w:rPr>
        <w:lastRenderedPageBreak/>
        <w:t xml:space="preserve">организация проведения депутатских слушаний, круглых столов и иных мероприятий в порядке, определенном </w:t>
      </w:r>
      <w:hyperlink r:id="rId10" w:history="1">
        <w:r w:rsidRPr="008F5128">
          <w:rPr>
            <w:sz w:val="28"/>
            <w:szCs w:val="28"/>
          </w:rPr>
          <w:t>Регламентом</w:t>
        </w:r>
      </w:hyperlink>
      <w:r w:rsidRPr="008F5128">
        <w:rPr>
          <w:sz w:val="28"/>
          <w:szCs w:val="28"/>
        </w:rPr>
        <w:t xml:space="preserve"> Совета депутатов города Бердска;</w:t>
      </w:r>
    </w:p>
    <w:p w:rsidR="00BE509A" w:rsidRDefault="00BE509A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2391E">
        <w:rPr>
          <w:sz w:val="28"/>
          <w:szCs w:val="28"/>
        </w:rPr>
        <w:t>подготовка обращений Совета депутатов к населению</w:t>
      </w:r>
      <w:r>
        <w:rPr>
          <w:sz w:val="28"/>
          <w:szCs w:val="28"/>
        </w:rPr>
        <w:t xml:space="preserve">, администрации </w:t>
      </w:r>
      <w:r w:rsidRPr="0032391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и </w:t>
      </w:r>
      <w:r w:rsidR="00FC6853">
        <w:rPr>
          <w:sz w:val="28"/>
          <w:szCs w:val="28"/>
        </w:rPr>
        <w:t>к</w:t>
      </w:r>
      <w:r>
        <w:rPr>
          <w:sz w:val="28"/>
          <w:szCs w:val="28"/>
        </w:rPr>
        <w:t xml:space="preserve"> орган</w:t>
      </w:r>
      <w:r w:rsidR="00FC6853">
        <w:rPr>
          <w:sz w:val="28"/>
          <w:szCs w:val="28"/>
        </w:rPr>
        <w:t>ам</w:t>
      </w:r>
      <w:r>
        <w:rPr>
          <w:sz w:val="28"/>
          <w:szCs w:val="28"/>
        </w:rPr>
        <w:t xml:space="preserve"> государственной власти</w:t>
      </w:r>
      <w:r w:rsidRPr="0032391E">
        <w:rPr>
          <w:sz w:val="28"/>
          <w:szCs w:val="28"/>
        </w:rPr>
        <w:t>;</w:t>
      </w:r>
    </w:p>
    <w:p w:rsidR="00BE509A" w:rsidRDefault="00BE509A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2391E">
        <w:rPr>
          <w:sz w:val="28"/>
          <w:szCs w:val="28"/>
        </w:rPr>
        <w:t>сбор и анализ информации по вопросам, находящимся в компетенции коми</w:t>
      </w:r>
      <w:r>
        <w:rPr>
          <w:sz w:val="28"/>
          <w:szCs w:val="28"/>
        </w:rPr>
        <w:t>тетов</w:t>
      </w:r>
      <w:r w:rsidRPr="0032391E">
        <w:rPr>
          <w:sz w:val="28"/>
          <w:szCs w:val="28"/>
        </w:rPr>
        <w:t>, мониторинг законодательства и правоприменительной практики по указанным вопросам;</w:t>
      </w:r>
      <w:r w:rsidRPr="00BE509A">
        <w:rPr>
          <w:sz w:val="28"/>
          <w:szCs w:val="28"/>
        </w:rPr>
        <w:t xml:space="preserve"> </w:t>
      </w:r>
    </w:p>
    <w:p w:rsidR="00BE509A" w:rsidRPr="00E37E70" w:rsidRDefault="00BE509A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2391E">
        <w:rPr>
          <w:sz w:val="28"/>
          <w:szCs w:val="28"/>
        </w:rPr>
        <w:t>контроль за</w:t>
      </w:r>
      <w:proofErr w:type="gramEnd"/>
      <w:r w:rsidRPr="0032391E">
        <w:rPr>
          <w:sz w:val="28"/>
          <w:szCs w:val="28"/>
        </w:rPr>
        <w:t xml:space="preserve"> исполнением решений и иных правовых актов Совета депутатов города по вопросам, относящимся к компетенции коми</w:t>
      </w:r>
      <w:r w:rsidR="00FC6853">
        <w:rPr>
          <w:sz w:val="28"/>
          <w:szCs w:val="28"/>
        </w:rPr>
        <w:t>тетов</w:t>
      </w:r>
      <w:r w:rsidRPr="0032391E">
        <w:rPr>
          <w:sz w:val="28"/>
          <w:szCs w:val="28"/>
        </w:rPr>
        <w:t>;</w:t>
      </w:r>
    </w:p>
    <w:p w:rsidR="00E37E70" w:rsidRDefault="00E37E70" w:rsidP="0032427F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решение иных задач в пределах установленной компетенции.</w:t>
      </w:r>
    </w:p>
    <w:p w:rsidR="00E37E70" w:rsidRPr="00BE509A" w:rsidRDefault="00E37E70" w:rsidP="003242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7E70" w:rsidRPr="00E37E70" w:rsidRDefault="00E37E70" w:rsidP="00F03BFF">
      <w:pPr>
        <w:pStyle w:val="2"/>
        <w:spacing w:line="240" w:lineRule="auto"/>
        <w:ind w:left="0" w:right="45" w:firstLine="709"/>
        <w:jc w:val="both"/>
        <w:rPr>
          <w:b/>
          <w:bCs/>
          <w:sz w:val="28"/>
          <w:szCs w:val="28"/>
        </w:rPr>
      </w:pPr>
      <w:proofErr w:type="gramStart"/>
      <w:r w:rsidRPr="00E37E70">
        <w:rPr>
          <w:b/>
          <w:bCs/>
          <w:sz w:val="28"/>
          <w:szCs w:val="28"/>
          <w:lang w:val="en-US"/>
        </w:rPr>
        <w:t>III</w:t>
      </w:r>
      <w:r w:rsidRPr="00E37E70">
        <w:rPr>
          <w:b/>
          <w:bCs/>
          <w:sz w:val="28"/>
          <w:szCs w:val="28"/>
        </w:rPr>
        <w:t>.Полномочия комитета.</w:t>
      </w:r>
      <w:proofErr w:type="gramEnd"/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Комитет для осуществления поставленных задач вправе:</w:t>
      </w:r>
    </w:p>
    <w:p w:rsidR="00E37E70" w:rsidRPr="00E37E70" w:rsidRDefault="00B736C2" w:rsidP="0032427F">
      <w:pPr>
        <w:pStyle w:val="2"/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E70" w:rsidRPr="00E37E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7E70" w:rsidRPr="00E37E70">
        <w:rPr>
          <w:sz w:val="28"/>
          <w:szCs w:val="28"/>
        </w:rPr>
        <w:t xml:space="preserve">порядке законодательной инициативы вносить проекты правовых актов </w:t>
      </w:r>
      <w:r>
        <w:rPr>
          <w:sz w:val="28"/>
          <w:szCs w:val="28"/>
        </w:rPr>
        <w:t>для рассмотрения на сессии Совета, поправк</w:t>
      </w:r>
      <w:r w:rsidR="006C7391">
        <w:rPr>
          <w:sz w:val="28"/>
          <w:szCs w:val="28"/>
        </w:rPr>
        <w:t>и</w:t>
      </w:r>
      <w:r>
        <w:rPr>
          <w:sz w:val="28"/>
          <w:szCs w:val="28"/>
        </w:rPr>
        <w:t xml:space="preserve"> к проектам</w:t>
      </w:r>
      <w:r w:rsidR="00E37E70" w:rsidRPr="00E37E70">
        <w:rPr>
          <w:sz w:val="28"/>
          <w:szCs w:val="28"/>
        </w:rPr>
        <w:t>;</w:t>
      </w:r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осуществлят</w:t>
      </w:r>
      <w:r w:rsidR="00D968FC">
        <w:rPr>
          <w:sz w:val="28"/>
          <w:szCs w:val="28"/>
        </w:rPr>
        <w:t>ь</w:t>
      </w:r>
      <w:r w:rsidRPr="00E37E70">
        <w:rPr>
          <w:sz w:val="28"/>
          <w:szCs w:val="28"/>
        </w:rPr>
        <w:t xml:space="preserve"> </w:t>
      </w:r>
      <w:proofErr w:type="gramStart"/>
      <w:r w:rsidRPr="00E37E70">
        <w:rPr>
          <w:sz w:val="28"/>
          <w:szCs w:val="28"/>
        </w:rPr>
        <w:t>контроль</w:t>
      </w:r>
      <w:r w:rsidR="00984DE2">
        <w:rPr>
          <w:sz w:val="28"/>
          <w:szCs w:val="28"/>
        </w:rPr>
        <w:t xml:space="preserve"> </w:t>
      </w:r>
      <w:r w:rsidRPr="00E37E70">
        <w:rPr>
          <w:sz w:val="28"/>
          <w:szCs w:val="28"/>
        </w:rPr>
        <w:t>за</w:t>
      </w:r>
      <w:proofErr w:type="gramEnd"/>
      <w:r w:rsidRPr="00E37E70">
        <w:rPr>
          <w:sz w:val="28"/>
          <w:szCs w:val="28"/>
        </w:rPr>
        <w:t xml:space="preserve"> выполнением решений Совета по вопросам своей компетенции и собственных решений;</w:t>
      </w:r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запрашивать мнение других комитетов, участвовать вместе с ними в подготовке решений Совета; </w:t>
      </w:r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37E70">
        <w:rPr>
          <w:sz w:val="28"/>
          <w:szCs w:val="28"/>
        </w:rPr>
        <w:t xml:space="preserve">предлагать вопросы для внесения в повестку дня сессии, предварительно рассмотренных и подготовленных на </w:t>
      </w:r>
      <w:r w:rsidR="00D968FC">
        <w:rPr>
          <w:sz w:val="28"/>
          <w:szCs w:val="28"/>
        </w:rPr>
        <w:t>заседаниях комитета;</w:t>
      </w:r>
      <w:proofErr w:type="gramEnd"/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рассматривать материалы и результаты контрольных мероприятий, проводимых </w:t>
      </w:r>
      <w:r w:rsidR="00D968FC">
        <w:rPr>
          <w:sz w:val="28"/>
          <w:szCs w:val="28"/>
        </w:rPr>
        <w:t>Контрольн</w:t>
      </w:r>
      <w:proofErr w:type="gramStart"/>
      <w:r w:rsidR="00D968FC">
        <w:rPr>
          <w:sz w:val="28"/>
          <w:szCs w:val="28"/>
        </w:rPr>
        <w:t>о-</w:t>
      </w:r>
      <w:proofErr w:type="gramEnd"/>
      <w:r w:rsidR="00D968FC">
        <w:rPr>
          <w:sz w:val="28"/>
          <w:szCs w:val="28"/>
        </w:rPr>
        <w:t xml:space="preserve"> счетной палатой города Бердска;</w:t>
      </w:r>
    </w:p>
    <w:p w:rsidR="00E37E70" w:rsidRPr="00956C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вносить кандидатуры на должность, избираемую Советом</w:t>
      </w:r>
      <w:r w:rsidR="00B736C2">
        <w:rPr>
          <w:sz w:val="28"/>
          <w:szCs w:val="28"/>
        </w:rPr>
        <w:t>,</w:t>
      </w:r>
      <w:r w:rsidRPr="00E37E70">
        <w:rPr>
          <w:sz w:val="28"/>
          <w:szCs w:val="28"/>
        </w:rPr>
        <w:t xml:space="preserve"> или </w:t>
      </w:r>
      <w:r w:rsidRPr="00956C70">
        <w:rPr>
          <w:sz w:val="28"/>
          <w:szCs w:val="28"/>
        </w:rPr>
        <w:t>ставить вопросы о досрочном переиз</w:t>
      </w:r>
      <w:r w:rsidR="00D968FC" w:rsidRPr="00956C70">
        <w:rPr>
          <w:sz w:val="28"/>
          <w:szCs w:val="28"/>
        </w:rPr>
        <w:t>брании;</w:t>
      </w:r>
      <w:r w:rsidRPr="00956C70">
        <w:rPr>
          <w:sz w:val="28"/>
          <w:szCs w:val="28"/>
        </w:rPr>
        <w:t xml:space="preserve"> </w:t>
      </w:r>
    </w:p>
    <w:p w:rsidR="00E37E70" w:rsidRPr="00956C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6C70">
        <w:rPr>
          <w:sz w:val="28"/>
          <w:szCs w:val="28"/>
        </w:rPr>
        <w:t>вносить предложения об изменении структуры Совета, администрации города</w:t>
      </w:r>
      <w:r w:rsidR="00D968FC" w:rsidRPr="00956C70">
        <w:rPr>
          <w:sz w:val="28"/>
          <w:szCs w:val="28"/>
        </w:rPr>
        <w:t>;</w:t>
      </w:r>
    </w:p>
    <w:p w:rsidR="00E37E70" w:rsidRPr="00956C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6C70">
        <w:rPr>
          <w:sz w:val="28"/>
          <w:szCs w:val="28"/>
        </w:rPr>
        <w:t>запрашивать и получать заключения, информацию и разъяснения структурных подразделений администрации по вопросам своего ведения, а, при необходимости, и других компетентных органов и организаций, приглашать к участию в заседаниях комитета должностных лиц администрации города;</w:t>
      </w:r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вносить предложения по вопросам, отнесенным к ведению комитета, о заслушивании на сессии Совета отчетов или информаций о работе любого органа или должностного лица по выполнению ими решений Совета;</w:t>
      </w:r>
    </w:p>
    <w:p w:rsidR="00E37E70" w:rsidRPr="00E37E70" w:rsidRDefault="00E37E70" w:rsidP="0032427F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информировать общественность города о деятельности комитета через средства массовой информации и при встречах с избирателями. </w:t>
      </w:r>
    </w:p>
    <w:p w:rsidR="002D64E4" w:rsidRDefault="002D64E4" w:rsidP="0032427F">
      <w:pPr>
        <w:pStyle w:val="2"/>
        <w:spacing w:after="0" w:line="240" w:lineRule="auto"/>
        <w:ind w:left="0" w:right="43" w:firstLine="709"/>
        <w:jc w:val="both"/>
        <w:rPr>
          <w:b/>
          <w:bCs/>
          <w:sz w:val="28"/>
          <w:szCs w:val="28"/>
        </w:rPr>
      </w:pPr>
    </w:p>
    <w:p w:rsidR="006C7391" w:rsidRDefault="00E37E70" w:rsidP="00F03BFF">
      <w:pPr>
        <w:pStyle w:val="2"/>
        <w:spacing w:line="240" w:lineRule="auto"/>
        <w:ind w:left="284" w:right="45" w:firstLine="709"/>
        <w:jc w:val="both"/>
        <w:rPr>
          <w:b/>
          <w:bCs/>
          <w:sz w:val="28"/>
          <w:szCs w:val="28"/>
        </w:rPr>
      </w:pPr>
      <w:r w:rsidRPr="00E37E70">
        <w:rPr>
          <w:b/>
          <w:bCs/>
          <w:sz w:val="28"/>
          <w:szCs w:val="28"/>
          <w:lang w:val="en-US"/>
        </w:rPr>
        <w:t>IV</w:t>
      </w:r>
      <w:r w:rsidRPr="00E37E70">
        <w:rPr>
          <w:b/>
          <w:bCs/>
          <w:sz w:val="28"/>
          <w:szCs w:val="28"/>
        </w:rPr>
        <w:t>.Порядок работы комитета</w:t>
      </w:r>
    </w:p>
    <w:p w:rsidR="00E37E70" w:rsidRPr="003B7067" w:rsidRDefault="00E37E70" w:rsidP="0032427F">
      <w:pPr>
        <w:pStyle w:val="2"/>
        <w:spacing w:after="0" w:line="240" w:lineRule="auto"/>
        <w:ind w:left="0" w:right="43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Комитет строит свою работу на основе коллективного, свободного, делового обсуждения и решения вопросов на основе гласности и инициативы его членов.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lastRenderedPageBreak/>
        <w:t xml:space="preserve">Комитет избирает из своего состава председателя и </w:t>
      </w:r>
      <w:r w:rsidR="003B7067" w:rsidRPr="003B7067">
        <w:rPr>
          <w:sz w:val="28"/>
          <w:szCs w:val="28"/>
        </w:rPr>
        <w:t>заместителя (</w:t>
      </w:r>
      <w:r w:rsidRPr="003B7067">
        <w:rPr>
          <w:sz w:val="28"/>
          <w:szCs w:val="28"/>
        </w:rPr>
        <w:t>заместителей</w:t>
      </w:r>
      <w:r w:rsidR="003B7067" w:rsidRPr="003B7067">
        <w:rPr>
          <w:sz w:val="28"/>
          <w:szCs w:val="28"/>
        </w:rPr>
        <w:t>)</w:t>
      </w:r>
      <w:r w:rsidRPr="003B7067">
        <w:rPr>
          <w:sz w:val="28"/>
          <w:szCs w:val="28"/>
        </w:rPr>
        <w:t xml:space="preserve"> председателя комитета. 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Председатель комитета избирается из числа членов комитета открытым голосованием на заседании комитета по предложению членов комитета или в порядке самовыдвижения. При выдвижении нескольких кандидатур обсуждается и голосуется персонально каждая. Избранным считается кандидат, если за него проголосовало большинство депутатов, избранных в состав комитета.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 xml:space="preserve">Комитет избирает </w:t>
      </w:r>
      <w:r w:rsidR="003B7067" w:rsidRPr="003B7067">
        <w:rPr>
          <w:sz w:val="28"/>
          <w:szCs w:val="28"/>
        </w:rPr>
        <w:t>заместителя (</w:t>
      </w:r>
      <w:r w:rsidRPr="003B7067">
        <w:rPr>
          <w:sz w:val="28"/>
          <w:szCs w:val="28"/>
        </w:rPr>
        <w:t>заместителей</w:t>
      </w:r>
      <w:r w:rsidR="003B7067" w:rsidRPr="003B7067">
        <w:rPr>
          <w:sz w:val="28"/>
          <w:szCs w:val="28"/>
        </w:rPr>
        <w:t>)</w:t>
      </w:r>
      <w:r w:rsidRPr="003B7067">
        <w:rPr>
          <w:sz w:val="28"/>
          <w:szCs w:val="28"/>
        </w:rPr>
        <w:t xml:space="preserve"> председателя комитета открытым голосованием </w:t>
      </w:r>
      <w:r w:rsidR="00480A2F">
        <w:rPr>
          <w:sz w:val="28"/>
          <w:szCs w:val="28"/>
        </w:rPr>
        <w:t>из числа членов комитета</w:t>
      </w:r>
      <w:r w:rsidRPr="003B7067">
        <w:rPr>
          <w:sz w:val="28"/>
          <w:szCs w:val="28"/>
        </w:rPr>
        <w:t>. Возможно самовыдвижение. Обсуждение кандидатур и голосование проводится персонально. Избранным считается кандидат, если за него проголосовало большинство депутатов, избранных в состав комитета.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Избранные кандидатуры председателя комитета и заместителей председателя комитета вносятся на утверждение Совета.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 xml:space="preserve">Предложение об освобождении от должности председателя комитета или заместителя председателя комитета рассматривается, если оно исходит от </w:t>
      </w:r>
      <w:r w:rsidR="003B7067" w:rsidRPr="003B7067">
        <w:rPr>
          <w:sz w:val="28"/>
          <w:szCs w:val="28"/>
        </w:rPr>
        <w:t>большинства</w:t>
      </w:r>
      <w:r w:rsidRPr="003B7067">
        <w:rPr>
          <w:sz w:val="28"/>
          <w:szCs w:val="28"/>
        </w:rPr>
        <w:t xml:space="preserve"> членов комитета. Председатель комитета, заместитель председателя комитета вправе по собственной инициативе обратиться в комитет с заявлением об освобождении от занимаемой должности. Решение об освобождении от занимаемой должности председателя комитета или заместителя председателя комитета принимается большинством голосов от числа депутатов, избранных в состав комитета, и в установленном порядке представляется Совету.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Комитет работает по утвержденному плану Совета и ежемесячным планам комитета. Заседания комитета являются основной формой работы комитета, как правило, проводятся один раз в неделю и являются открытыми. Комитет в случае необходимости вправе принять решение о проведении внеочередного или закрытого заседания, а также выездного заседания.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Повестка заседания комитета формируется в соответствии с графиком работы комитета и предложениями членов комитета. Повестка заседания комитета обсуждается и утверждается на заседании комитета.</w:t>
      </w:r>
    </w:p>
    <w:p w:rsidR="00E37E70" w:rsidRPr="003B7067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 xml:space="preserve"> Депутаты самостоятельно до заседания комитета организуют процесс изучения полученных материалов, готовят свои замечания и предложения.</w:t>
      </w:r>
    </w:p>
    <w:p w:rsidR="00DC670C" w:rsidRPr="00E37E70" w:rsidRDefault="00E37E70" w:rsidP="00DC670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B7067">
        <w:rPr>
          <w:sz w:val="28"/>
          <w:szCs w:val="28"/>
        </w:rPr>
        <w:t>Заседания комитета правомочны, если на них присутствует более половины его состава.</w:t>
      </w:r>
      <w:r w:rsidR="00AF44FD" w:rsidRPr="00AF44FD">
        <w:rPr>
          <w:sz w:val="28"/>
          <w:szCs w:val="28"/>
        </w:rPr>
        <w:t xml:space="preserve"> </w:t>
      </w:r>
      <w:r w:rsidR="00AF44FD" w:rsidRPr="00E37E70">
        <w:rPr>
          <w:sz w:val="28"/>
          <w:szCs w:val="28"/>
        </w:rPr>
        <w:t xml:space="preserve">В случае невозможности прибыть на заседание комитета член комитета обязан сообщить об этом председателю комитета не </w:t>
      </w:r>
      <w:proofErr w:type="gramStart"/>
      <w:r w:rsidR="00AF44FD" w:rsidRPr="00E37E70">
        <w:rPr>
          <w:sz w:val="28"/>
          <w:szCs w:val="28"/>
        </w:rPr>
        <w:t>позднее</w:t>
      </w:r>
      <w:proofErr w:type="gramEnd"/>
      <w:r w:rsidR="00AF44FD" w:rsidRPr="00E37E70">
        <w:rPr>
          <w:sz w:val="28"/>
          <w:szCs w:val="28"/>
        </w:rPr>
        <w:t xml:space="preserve"> чем за день до начала заседания.</w:t>
      </w:r>
      <w:r w:rsidR="00DC670C" w:rsidRPr="00DC670C">
        <w:rPr>
          <w:sz w:val="28"/>
          <w:szCs w:val="28"/>
        </w:rPr>
        <w:t xml:space="preserve"> </w:t>
      </w:r>
      <w:r w:rsidR="00DC670C" w:rsidRPr="00E37E70">
        <w:rPr>
          <w:sz w:val="28"/>
          <w:szCs w:val="28"/>
        </w:rPr>
        <w:t xml:space="preserve">Члены комитета могут освобождаться от выполнения производственных, служебных обязанностей на необходимый срок в порядке, предусмотренном положением «О статусе </w:t>
      </w:r>
      <w:proofErr w:type="gramStart"/>
      <w:r w:rsidR="00DC670C" w:rsidRPr="00E37E70">
        <w:rPr>
          <w:sz w:val="28"/>
          <w:szCs w:val="28"/>
        </w:rPr>
        <w:t>депутата Совета депутатов города Бердска</w:t>
      </w:r>
      <w:proofErr w:type="gramEnd"/>
      <w:r w:rsidR="00DC670C" w:rsidRPr="00E37E70">
        <w:rPr>
          <w:sz w:val="28"/>
          <w:szCs w:val="28"/>
        </w:rPr>
        <w:t>».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Решения принимаются большинством голосов от числа присутствующих при обсуждении вопроса чле</w:t>
      </w:r>
      <w:r w:rsidR="003B7067">
        <w:rPr>
          <w:sz w:val="28"/>
          <w:szCs w:val="28"/>
        </w:rPr>
        <w:t>нов комитета.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Член комитета, имеющий особое мнение при обсуждении вопроса, вправе представить его Совету в соответствии с Регламентом.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lastRenderedPageBreak/>
        <w:t xml:space="preserve">Комитет организует свою работу во взаимодействии с другими комитетами Совета, администрацией города, Законодательным Собранием Новосибирской области, </w:t>
      </w:r>
      <w:r w:rsidR="000D5005" w:rsidRPr="00E37E70">
        <w:rPr>
          <w:sz w:val="28"/>
          <w:szCs w:val="28"/>
        </w:rPr>
        <w:t xml:space="preserve">другими организациями </w:t>
      </w:r>
      <w:r w:rsidRPr="00E37E70">
        <w:rPr>
          <w:sz w:val="28"/>
          <w:szCs w:val="28"/>
        </w:rPr>
        <w:t>при решении возложенных на него задач.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670C">
        <w:rPr>
          <w:sz w:val="28"/>
          <w:szCs w:val="28"/>
        </w:rPr>
        <w:t>Состав приглашенных на заседание комитета специалистов администрации, представителей общественных организаций и других лиц определяется при формировании повестки заседания комитета</w:t>
      </w:r>
      <w:r w:rsidR="00B736C2" w:rsidRPr="00DC670C">
        <w:rPr>
          <w:sz w:val="28"/>
          <w:szCs w:val="28"/>
        </w:rPr>
        <w:t>.</w:t>
      </w:r>
      <w:r w:rsidR="002D64E4">
        <w:rPr>
          <w:sz w:val="28"/>
          <w:szCs w:val="28"/>
        </w:rPr>
        <w:t xml:space="preserve"> К работе комитета с правом совещательного голоса могут быть привлечены специалисты, эксперты, представители общественных организаций, политических партий и другие лица.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Депутаты Совета, не входящие в состав комитета, могут участвовать в заседании комитета с правом совещательного голоса.</w:t>
      </w:r>
    </w:p>
    <w:p w:rsidR="00AF44FD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Протоколы заседаний комитета дорабатываются и оформляются в пятидневный срок, подписываются председательствующим на заседании, и хранятся в делах комитета с последующей передачей в архив согласно номенклатуре дел. Протокол заседания комитета ведет аппарат Совета. </w:t>
      </w:r>
    </w:p>
    <w:p w:rsidR="00E37E70" w:rsidRPr="00E37E70" w:rsidRDefault="00E37E70" w:rsidP="0032427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Обеспечение деятельности комитета осуществляется аппаратом Совета.</w:t>
      </w:r>
    </w:p>
    <w:p w:rsidR="001F5B22" w:rsidRDefault="001F5B22" w:rsidP="001F5B22">
      <w:pPr>
        <w:pStyle w:val="2"/>
        <w:spacing w:line="240" w:lineRule="auto"/>
        <w:ind w:left="284" w:right="45" w:firstLine="709"/>
        <w:jc w:val="both"/>
        <w:rPr>
          <w:b/>
          <w:bCs/>
          <w:sz w:val="28"/>
          <w:szCs w:val="28"/>
        </w:rPr>
      </w:pPr>
    </w:p>
    <w:p w:rsidR="00E37E70" w:rsidRPr="00E37E70" w:rsidRDefault="00E37E70" w:rsidP="001F5B22">
      <w:pPr>
        <w:pStyle w:val="2"/>
        <w:spacing w:line="240" w:lineRule="auto"/>
        <w:ind w:left="0" w:right="45" w:firstLine="709"/>
        <w:jc w:val="both"/>
        <w:rPr>
          <w:b/>
          <w:bCs/>
          <w:sz w:val="28"/>
          <w:szCs w:val="28"/>
        </w:rPr>
      </w:pPr>
      <w:r w:rsidRPr="00E37E70">
        <w:rPr>
          <w:b/>
          <w:bCs/>
          <w:sz w:val="28"/>
          <w:szCs w:val="28"/>
          <w:lang w:val="en-US"/>
        </w:rPr>
        <w:t>V</w:t>
      </w:r>
      <w:r w:rsidRPr="00E37E70">
        <w:rPr>
          <w:b/>
          <w:bCs/>
          <w:sz w:val="28"/>
          <w:szCs w:val="28"/>
        </w:rPr>
        <w:t>.Функциональные обязанности и права членов комитета</w:t>
      </w:r>
    </w:p>
    <w:p w:rsidR="00E37E70" w:rsidRPr="00E37E70" w:rsidRDefault="00E37E70" w:rsidP="001F5B2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Все члены комитета обладают полномочиями, установленными для</w:t>
      </w:r>
      <w:r w:rsidR="006C7391">
        <w:rPr>
          <w:sz w:val="28"/>
          <w:szCs w:val="28"/>
        </w:rPr>
        <w:t xml:space="preserve"> депутатов Совета.</w:t>
      </w:r>
    </w:p>
    <w:p w:rsidR="00E37E70" w:rsidRPr="00E37E70" w:rsidRDefault="00E37E70" w:rsidP="001F5B2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Председатель комитета осуществляет следующие функции: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организует работу комитета;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координирует работу комитета с деятельностью председателя Совета, другими комитетами и администрацией города;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представляет комитет  в отношениях с органами местного самоуправления, различными предприятиями, организациями, учреждениями, общественными формированиями, гражданами, ведет деловую переписку; 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ведет заседания комитета;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подписывает проекты решений, заключений и </w:t>
      </w:r>
      <w:proofErr w:type="gramStart"/>
      <w:r w:rsidRPr="00E37E70">
        <w:rPr>
          <w:sz w:val="28"/>
          <w:szCs w:val="28"/>
        </w:rPr>
        <w:t>предло</w:t>
      </w:r>
      <w:r w:rsidR="00B736C2">
        <w:rPr>
          <w:sz w:val="28"/>
          <w:szCs w:val="28"/>
        </w:rPr>
        <w:t>жений, подготовленных комитетом</w:t>
      </w:r>
      <w:r w:rsidRPr="00E37E70">
        <w:rPr>
          <w:sz w:val="28"/>
          <w:szCs w:val="28"/>
        </w:rPr>
        <w:t xml:space="preserve"> </w:t>
      </w:r>
      <w:r w:rsidR="00B736C2" w:rsidRPr="00E37E70">
        <w:rPr>
          <w:sz w:val="28"/>
          <w:szCs w:val="28"/>
        </w:rPr>
        <w:t>и представляет</w:t>
      </w:r>
      <w:proofErr w:type="gramEnd"/>
      <w:r w:rsidR="00B736C2" w:rsidRPr="00E37E70">
        <w:rPr>
          <w:sz w:val="28"/>
          <w:szCs w:val="28"/>
        </w:rPr>
        <w:t xml:space="preserve"> </w:t>
      </w:r>
      <w:r w:rsidRPr="00E37E70">
        <w:rPr>
          <w:sz w:val="28"/>
          <w:szCs w:val="28"/>
        </w:rPr>
        <w:t>Совету;</w:t>
      </w:r>
    </w:p>
    <w:p w:rsidR="00E37E70" w:rsidRPr="00E37E70" w:rsidRDefault="00E37E70" w:rsidP="0032427F">
      <w:pPr>
        <w:pStyle w:val="2"/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 xml:space="preserve">контролирует выполнение решений </w:t>
      </w:r>
      <w:r w:rsidR="00B736C2">
        <w:rPr>
          <w:sz w:val="28"/>
          <w:szCs w:val="28"/>
        </w:rPr>
        <w:t>комитета</w:t>
      </w:r>
      <w:r w:rsidRPr="00E37E70">
        <w:rPr>
          <w:sz w:val="28"/>
          <w:szCs w:val="28"/>
        </w:rPr>
        <w:t xml:space="preserve">.      </w:t>
      </w:r>
    </w:p>
    <w:p w:rsidR="002D64E4" w:rsidRDefault="00E37E70" w:rsidP="0032427F">
      <w:pPr>
        <w:ind w:firstLine="709"/>
        <w:jc w:val="both"/>
        <w:rPr>
          <w:sz w:val="28"/>
          <w:szCs w:val="28"/>
        </w:rPr>
      </w:pPr>
      <w:r w:rsidRPr="00E37E70">
        <w:rPr>
          <w:sz w:val="28"/>
          <w:szCs w:val="28"/>
        </w:rPr>
        <w:t>Заместител</w:t>
      </w:r>
      <w:r w:rsidR="006C7391">
        <w:rPr>
          <w:sz w:val="28"/>
          <w:szCs w:val="28"/>
        </w:rPr>
        <w:t xml:space="preserve">ь </w:t>
      </w:r>
      <w:r w:rsidRPr="00E37E70">
        <w:rPr>
          <w:sz w:val="28"/>
          <w:szCs w:val="28"/>
        </w:rPr>
        <w:t>председателя комитета выполня</w:t>
      </w:r>
      <w:r w:rsidR="000D5005">
        <w:rPr>
          <w:sz w:val="28"/>
          <w:szCs w:val="28"/>
        </w:rPr>
        <w:t>е</w:t>
      </w:r>
      <w:r w:rsidRPr="00E37E70">
        <w:rPr>
          <w:sz w:val="28"/>
          <w:szCs w:val="28"/>
        </w:rPr>
        <w:t xml:space="preserve">т в </w:t>
      </w:r>
      <w:r w:rsidR="000D5005" w:rsidRPr="00E37E70">
        <w:rPr>
          <w:sz w:val="28"/>
          <w:szCs w:val="28"/>
        </w:rPr>
        <w:t>отсутствие председателя</w:t>
      </w:r>
      <w:r w:rsidRPr="00E37E70">
        <w:rPr>
          <w:sz w:val="28"/>
          <w:szCs w:val="28"/>
        </w:rPr>
        <w:t xml:space="preserve"> его функции в пределах </w:t>
      </w:r>
      <w:r w:rsidR="000D5005" w:rsidRPr="00E37E70">
        <w:rPr>
          <w:sz w:val="28"/>
          <w:szCs w:val="28"/>
        </w:rPr>
        <w:t>компетенции комитета</w:t>
      </w:r>
      <w:r w:rsidR="002D64E4">
        <w:rPr>
          <w:sz w:val="28"/>
          <w:szCs w:val="28"/>
        </w:rPr>
        <w:t>.</w:t>
      </w:r>
    </w:p>
    <w:p w:rsidR="002D64E4" w:rsidRPr="002D64E4" w:rsidRDefault="002D64E4" w:rsidP="0032427F">
      <w:pPr>
        <w:ind w:firstLine="709"/>
        <w:jc w:val="both"/>
        <w:rPr>
          <w:sz w:val="28"/>
          <w:szCs w:val="28"/>
        </w:rPr>
      </w:pPr>
      <w:r w:rsidRPr="002D64E4">
        <w:rPr>
          <w:sz w:val="28"/>
          <w:szCs w:val="28"/>
        </w:rPr>
        <w:t>Члены комитета обязаны активно участвовать в работе комитета, присутствовать на заседании и выполнять возложенные на них обязанности.</w:t>
      </w:r>
    </w:p>
    <w:p w:rsidR="002D64E4" w:rsidRPr="002D64E4" w:rsidRDefault="002D64E4" w:rsidP="0032427F">
      <w:pPr>
        <w:ind w:firstLine="709"/>
        <w:jc w:val="both"/>
        <w:rPr>
          <w:sz w:val="28"/>
          <w:szCs w:val="28"/>
        </w:rPr>
      </w:pPr>
      <w:r w:rsidRPr="002D64E4">
        <w:rPr>
          <w:sz w:val="28"/>
          <w:szCs w:val="28"/>
        </w:rPr>
        <w:t>Член комитета, несогласный с решением комитета, вправе изложить свою точку зрения в любой форме на сессии Совета депутатов города Бердска.</w:t>
      </w:r>
    </w:p>
    <w:p w:rsidR="00E37E70" w:rsidRPr="00E37E70" w:rsidRDefault="006C7391" w:rsidP="001F5B2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37E70" w:rsidRPr="00E37E70">
        <w:rPr>
          <w:sz w:val="28"/>
          <w:szCs w:val="28"/>
        </w:rPr>
        <w:t>лены комитета представляют комитет в рабочих комиссиях, создаваемых администрацией и Советом.</w:t>
      </w:r>
    </w:p>
    <w:p w:rsidR="00E37E70" w:rsidRPr="00E37E70" w:rsidRDefault="00E37E70" w:rsidP="0032427F">
      <w:pPr>
        <w:pStyle w:val="a8"/>
        <w:tabs>
          <w:tab w:val="left" w:pos="4395"/>
        </w:tabs>
        <w:ind w:right="43" w:firstLine="709"/>
        <w:jc w:val="both"/>
        <w:rPr>
          <w:rFonts w:cs="Times New Roman"/>
        </w:rPr>
      </w:pPr>
    </w:p>
    <w:p w:rsidR="002D64E4" w:rsidRPr="00EF0A38" w:rsidRDefault="002D64E4" w:rsidP="0032427F">
      <w:pPr>
        <w:pStyle w:val="2"/>
        <w:spacing w:after="0" w:line="240" w:lineRule="auto"/>
        <w:ind w:right="43" w:firstLine="709"/>
        <w:jc w:val="center"/>
        <w:rPr>
          <w:b/>
          <w:sz w:val="28"/>
          <w:szCs w:val="28"/>
        </w:rPr>
      </w:pPr>
      <w:r w:rsidRPr="00E37E70">
        <w:rPr>
          <w:b/>
          <w:bCs/>
          <w:sz w:val="28"/>
          <w:szCs w:val="28"/>
          <w:lang w:val="en-US"/>
        </w:rPr>
        <w:t>VI</w:t>
      </w:r>
      <w:r w:rsidRPr="00E37E70">
        <w:rPr>
          <w:b/>
          <w:bCs/>
          <w:sz w:val="28"/>
          <w:szCs w:val="28"/>
        </w:rPr>
        <w:t>.</w:t>
      </w:r>
      <w:r w:rsidRPr="002D64E4">
        <w:rPr>
          <w:b/>
          <w:bCs/>
          <w:sz w:val="28"/>
          <w:szCs w:val="28"/>
        </w:rPr>
        <w:t xml:space="preserve"> </w:t>
      </w:r>
      <w:r w:rsidRPr="00EF0A38">
        <w:rPr>
          <w:b/>
          <w:sz w:val="28"/>
          <w:szCs w:val="28"/>
        </w:rPr>
        <w:t xml:space="preserve">Перечень вопросов, отнесенных к ведению комитетов Совета депутатов города Бердска </w:t>
      </w:r>
      <w:r w:rsidR="00655B69">
        <w:rPr>
          <w:b/>
          <w:sz w:val="28"/>
          <w:szCs w:val="28"/>
        </w:rPr>
        <w:t>пя</w:t>
      </w:r>
      <w:r w:rsidRPr="00EF0A38">
        <w:rPr>
          <w:b/>
          <w:sz w:val="28"/>
          <w:szCs w:val="28"/>
        </w:rPr>
        <w:t>того созыва</w:t>
      </w:r>
    </w:p>
    <w:p w:rsidR="002D64E4" w:rsidRPr="00EF0A38" w:rsidRDefault="002D64E4" w:rsidP="00324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2427F" w:rsidRPr="0032427F" w:rsidRDefault="002D64E4" w:rsidP="0032427F">
      <w:pPr>
        <w:autoSpaceDE w:val="0"/>
        <w:autoSpaceDN w:val="0"/>
        <w:adjustRightInd w:val="0"/>
        <w:spacing w:after="120"/>
        <w:ind w:firstLine="709"/>
        <w:jc w:val="center"/>
        <w:rPr>
          <w:b/>
          <w:i/>
          <w:sz w:val="28"/>
          <w:szCs w:val="28"/>
          <w:u w:val="single"/>
        </w:rPr>
      </w:pPr>
      <w:r w:rsidRPr="0032427F">
        <w:rPr>
          <w:b/>
          <w:i/>
          <w:sz w:val="28"/>
          <w:szCs w:val="28"/>
          <w:u w:val="single"/>
        </w:rPr>
        <w:lastRenderedPageBreak/>
        <w:t xml:space="preserve">Комитет по бюджету и </w:t>
      </w:r>
      <w:r w:rsidR="001B0336">
        <w:rPr>
          <w:b/>
          <w:i/>
          <w:sz w:val="28"/>
          <w:szCs w:val="28"/>
          <w:u w:val="single"/>
        </w:rPr>
        <w:t xml:space="preserve">управлению </w:t>
      </w:r>
      <w:proofErr w:type="gramStart"/>
      <w:r w:rsidR="001B0336">
        <w:rPr>
          <w:b/>
          <w:i/>
          <w:sz w:val="28"/>
          <w:szCs w:val="28"/>
          <w:u w:val="single"/>
        </w:rPr>
        <w:t>муниципальной</w:t>
      </w:r>
      <w:proofErr w:type="gramEnd"/>
      <w:r w:rsidR="001B033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B0336">
        <w:rPr>
          <w:b/>
          <w:i/>
          <w:sz w:val="28"/>
          <w:szCs w:val="28"/>
          <w:u w:val="single"/>
        </w:rPr>
        <w:t>собственостью</w:t>
      </w:r>
      <w:proofErr w:type="spellEnd"/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55B69" w:rsidRP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69">
        <w:rPr>
          <w:sz w:val="28"/>
          <w:szCs w:val="28"/>
        </w:rPr>
        <w:t>рассматривает вопросы:</w:t>
      </w:r>
    </w:p>
    <w:p w:rsidR="00655B69" w:rsidRPr="00707F86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07F86">
        <w:rPr>
          <w:sz w:val="28"/>
          <w:szCs w:val="28"/>
        </w:rPr>
        <w:t>связанные</w:t>
      </w:r>
      <w:proofErr w:type="gramEnd"/>
      <w:r w:rsidRPr="00707F86">
        <w:rPr>
          <w:sz w:val="28"/>
          <w:szCs w:val="28"/>
        </w:rPr>
        <w:t xml:space="preserve"> с бюджетным устройством и бюджетным процессом в городском округе: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поступлений в бюджет городского округа доходов, в том числе от приватизации муниципального имущества;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расходов бюджета города;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утверждение бюджета города Бердска и годового отчета об его исполнении;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установление, изменение и отмена местных налогов и сборов;</w:t>
      </w:r>
    </w:p>
    <w:p w:rsidR="00655B69" w:rsidRDefault="00655B69" w:rsidP="0065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1A65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0F1A6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распоряжения имуществом, находящимся в муниципальной собственности, в том числе приватизации объектов муниципальной собственности;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1A6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 использования муниципального имущества,</w:t>
      </w:r>
      <w:r w:rsidRPr="001B65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учета объектов муниципальной собственности;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766A7">
        <w:rPr>
          <w:rFonts w:eastAsiaTheme="minorHAnsi"/>
          <w:bCs/>
          <w:sz w:val="28"/>
          <w:szCs w:val="28"/>
          <w:lang w:eastAsia="en-US"/>
        </w:rPr>
        <w:t>- установление надбавок к ценам (тарифам) для потребителей на товары и услуги организаций коммунального комплекса;</w:t>
      </w:r>
    </w:p>
    <w:p w:rsidR="00655B69" w:rsidRPr="008766A7" w:rsidRDefault="00655B69" w:rsidP="00655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766A7"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766A7">
        <w:rPr>
          <w:sz w:val="28"/>
          <w:szCs w:val="28"/>
        </w:rPr>
        <w:t>утверждени</w:t>
      </w:r>
      <w:r>
        <w:rPr>
          <w:sz w:val="28"/>
          <w:szCs w:val="28"/>
        </w:rPr>
        <w:t>е</w:t>
      </w:r>
      <w:r w:rsidRPr="008766A7">
        <w:rPr>
          <w:sz w:val="28"/>
          <w:szCs w:val="28"/>
        </w:rPr>
        <w:t xml:space="preserve"> коэффициентов, применяемых для определения годового размера арендной платы за земельные участки, государственная собственность на которые </w:t>
      </w:r>
      <w:r>
        <w:rPr>
          <w:sz w:val="28"/>
          <w:szCs w:val="28"/>
        </w:rPr>
        <w:t>не разграничена, расположенные на территории</w:t>
      </w:r>
      <w:r w:rsidRPr="008766A7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8766A7">
        <w:rPr>
          <w:sz w:val="28"/>
          <w:szCs w:val="28"/>
        </w:rPr>
        <w:t xml:space="preserve"> Бердск</w:t>
      </w:r>
      <w:r w:rsidR="00B173DC">
        <w:rPr>
          <w:sz w:val="28"/>
          <w:szCs w:val="28"/>
        </w:rPr>
        <w:t>а;</w:t>
      </w:r>
    </w:p>
    <w:p w:rsidR="00DC670C" w:rsidRPr="00655B69" w:rsidRDefault="00DC670C" w:rsidP="00B173DC">
      <w:pPr>
        <w:ind w:firstLine="708"/>
        <w:jc w:val="both"/>
      </w:pPr>
      <w:r w:rsidRPr="00655B69">
        <w:rPr>
          <w:sz w:val="28"/>
          <w:szCs w:val="28"/>
        </w:rPr>
        <w:t>- согласование муниципальных программ по вопросам ведения комитет</w:t>
      </w:r>
      <w:r>
        <w:rPr>
          <w:sz w:val="28"/>
          <w:szCs w:val="28"/>
        </w:rPr>
        <w:t>а.</w:t>
      </w:r>
      <w:r w:rsidRPr="00655B69">
        <w:rPr>
          <w:sz w:val="28"/>
          <w:szCs w:val="28"/>
        </w:rPr>
        <w:t xml:space="preserve"> </w:t>
      </w:r>
    </w:p>
    <w:p w:rsidR="002D64E4" w:rsidRPr="00640347" w:rsidRDefault="002D64E4" w:rsidP="0032427F">
      <w:pPr>
        <w:ind w:firstLine="709"/>
        <w:rPr>
          <w:sz w:val="28"/>
          <w:szCs w:val="28"/>
        </w:rPr>
      </w:pPr>
    </w:p>
    <w:p w:rsidR="0032427F" w:rsidRPr="0032427F" w:rsidRDefault="002D64E4" w:rsidP="0032427F">
      <w:pPr>
        <w:spacing w:after="120"/>
        <w:ind w:firstLine="709"/>
        <w:jc w:val="center"/>
        <w:rPr>
          <w:b/>
          <w:i/>
          <w:sz w:val="28"/>
          <w:szCs w:val="28"/>
          <w:u w:val="single"/>
        </w:rPr>
      </w:pPr>
      <w:r w:rsidRPr="0032427F">
        <w:rPr>
          <w:b/>
          <w:i/>
          <w:sz w:val="28"/>
          <w:szCs w:val="28"/>
          <w:u w:val="single"/>
        </w:rPr>
        <w:t xml:space="preserve">Комитет по </w:t>
      </w:r>
      <w:r w:rsidR="00655B69">
        <w:rPr>
          <w:b/>
          <w:i/>
          <w:sz w:val="28"/>
          <w:szCs w:val="28"/>
          <w:u w:val="single"/>
        </w:rPr>
        <w:t>градостроительству и городскому хозяйству</w:t>
      </w:r>
    </w:p>
    <w:p w:rsidR="002D64E4" w:rsidRPr="0032427F" w:rsidRDefault="002D64E4" w:rsidP="0032427F">
      <w:pPr>
        <w:ind w:firstLine="709"/>
        <w:jc w:val="both"/>
        <w:rPr>
          <w:sz w:val="28"/>
          <w:szCs w:val="28"/>
        </w:rPr>
      </w:pPr>
      <w:r w:rsidRPr="0032427F">
        <w:rPr>
          <w:sz w:val="28"/>
          <w:szCs w:val="28"/>
        </w:rPr>
        <w:t>рассматривает вопросы:</w:t>
      </w:r>
    </w:p>
    <w:p w:rsidR="00655B69" w:rsidRPr="000F1A65" w:rsidRDefault="00655B69" w:rsidP="00655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Генерального плана</w:t>
      </w:r>
      <w:r w:rsidRPr="000F1A65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A65">
        <w:rPr>
          <w:rFonts w:ascii="Times New Roman" w:hAnsi="Times New Roman" w:cs="Times New Roman"/>
          <w:sz w:val="28"/>
          <w:szCs w:val="28"/>
        </w:rPr>
        <w:t>правил землепользования и застройки, местных нормативов градостроительного проектирования городского округа;</w:t>
      </w:r>
    </w:p>
    <w:p w:rsidR="00655B69" w:rsidRPr="00A82C81" w:rsidRDefault="00655B69" w:rsidP="00655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C81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городского округа, </w:t>
      </w:r>
      <w:r w:rsidRPr="00A82C81">
        <w:rPr>
          <w:rFonts w:ascii="Times New Roman" w:hAnsi="Times New Roman" w:cs="Times New Roman"/>
          <w:sz w:val="28"/>
          <w:szCs w:val="28"/>
        </w:rPr>
        <w:t>создание условий для жилищного строительства,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2C81">
        <w:rPr>
          <w:rFonts w:ascii="Times New Roman" w:hAnsi="Times New Roman" w:cs="Times New Roman"/>
          <w:sz w:val="28"/>
          <w:szCs w:val="28"/>
        </w:rPr>
        <w:t xml:space="preserve"> строительства и содержания муниципального жилищного фонда;</w:t>
      </w:r>
    </w:p>
    <w:p w:rsidR="00655B69" w:rsidRPr="001E2473" w:rsidRDefault="00655B69" w:rsidP="00655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473">
        <w:rPr>
          <w:rFonts w:ascii="Times New Roman" w:hAnsi="Times New Roman" w:cs="Times New Roman"/>
          <w:sz w:val="28"/>
          <w:szCs w:val="28"/>
        </w:rPr>
        <w:t>использование и охрана городских лесов, особо охраняемых природных территорий, расположенных в границах городского округа;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473">
        <w:rPr>
          <w:sz w:val="28"/>
          <w:szCs w:val="28"/>
        </w:rPr>
        <w:t>охран</w:t>
      </w:r>
      <w:r>
        <w:rPr>
          <w:sz w:val="28"/>
          <w:szCs w:val="28"/>
        </w:rPr>
        <w:t>а</w:t>
      </w:r>
      <w:r w:rsidRPr="001E2473">
        <w:rPr>
          <w:sz w:val="28"/>
          <w:szCs w:val="28"/>
        </w:rPr>
        <w:t>, воспроизводство и рациональн</w:t>
      </w:r>
      <w:r>
        <w:rPr>
          <w:sz w:val="28"/>
          <w:szCs w:val="28"/>
        </w:rPr>
        <w:t>ое</w:t>
      </w:r>
      <w:r w:rsidRPr="001E2473">
        <w:rPr>
          <w:sz w:val="28"/>
          <w:szCs w:val="28"/>
        </w:rPr>
        <w:t xml:space="preserve"> использование природных ресурсов, </w:t>
      </w:r>
      <w:r>
        <w:rPr>
          <w:sz w:val="28"/>
          <w:szCs w:val="28"/>
        </w:rPr>
        <w:t xml:space="preserve">принятие </w:t>
      </w:r>
      <w:r w:rsidRPr="001E2473">
        <w:rPr>
          <w:sz w:val="28"/>
          <w:szCs w:val="28"/>
        </w:rPr>
        <w:t>мер по улучшению состояния окружающей среды;</w:t>
      </w:r>
    </w:p>
    <w:p w:rsidR="00581E97" w:rsidRPr="001E2473" w:rsidRDefault="00581E97" w:rsidP="00581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473">
        <w:rPr>
          <w:sz w:val="28"/>
          <w:szCs w:val="28"/>
        </w:rPr>
        <w:t>анализ экологических мероприятий по регулированию воздействия на окружающую среду хозяйственной и иной деятельности, принятие мер по предотвращению чрезвычайных ситуаций, экологической безопасности;</w:t>
      </w:r>
    </w:p>
    <w:p w:rsidR="00655B69" w:rsidRDefault="00655B69" w:rsidP="00655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473">
        <w:rPr>
          <w:rFonts w:ascii="Times New Roman" w:hAnsi="Times New Roman" w:cs="Times New Roman"/>
          <w:sz w:val="28"/>
          <w:szCs w:val="28"/>
        </w:rPr>
        <w:t>установление правил использования водных объектов общего пользования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B69" w:rsidRDefault="00655B69" w:rsidP="00655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развития промышленности и предпринимательства в городе Бердске;</w:t>
      </w:r>
    </w:p>
    <w:p w:rsidR="00655B69" w:rsidRDefault="00655B69" w:rsidP="00655B69">
      <w:pPr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- перспективного развития городской инфраструктуры;</w:t>
      </w:r>
    </w:p>
    <w:p w:rsidR="00655B69" w:rsidRPr="004C7AEA" w:rsidRDefault="00655B69" w:rsidP="0065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городского хозяйства</w:t>
      </w:r>
      <w:r w:rsidR="00581E97">
        <w:rPr>
          <w:sz w:val="28"/>
          <w:szCs w:val="28"/>
        </w:rPr>
        <w:t xml:space="preserve"> и инфраструктуры</w:t>
      </w:r>
      <w:r>
        <w:rPr>
          <w:sz w:val="28"/>
          <w:szCs w:val="28"/>
        </w:rPr>
        <w:t>;</w:t>
      </w:r>
    </w:p>
    <w:p w:rsidR="00655B69" w:rsidRPr="004C7AEA" w:rsidRDefault="00655B69" w:rsidP="00655B69">
      <w:pPr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lastRenderedPageBreak/>
        <w:t xml:space="preserve">- утверждение  </w:t>
      </w:r>
      <w:proofErr w:type="gramStart"/>
      <w:r w:rsidRPr="004C7AEA">
        <w:rPr>
          <w:sz w:val="28"/>
          <w:szCs w:val="28"/>
        </w:rPr>
        <w:t>программ комплексного развития систем коммунальной инфраструктуры города</w:t>
      </w:r>
      <w:proofErr w:type="gramEnd"/>
      <w:r w:rsidRPr="004C7AEA">
        <w:rPr>
          <w:sz w:val="28"/>
          <w:szCs w:val="28"/>
        </w:rPr>
        <w:t xml:space="preserve"> Бердска, программ комплексного развития транспортной инфраструктуры города Бердска, программ комплексного развития социальной инфраструктуры города Бердска, требования к которым устанавливаются Правительством Российской Федерации</w:t>
      </w:r>
      <w:r>
        <w:rPr>
          <w:sz w:val="28"/>
          <w:szCs w:val="28"/>
        </w:rPr>
        <w:t>;</w:t>
      </w:r>
    </w:p>
    <w:p w:rsidR="00655B69" w:rsidRPr="004F406A" w:rsidRDefault="00655B69" w:rsidP="00655B69">
      <w:pPr>
        <w:ind w:firstLine="709"/>
        <w:jc w:val="both"/>
        <w:rPr>
          <w:sz w:val="28"/>
          <w:szCs w:val="28"/>
        </w:rPr>
      </w:pPr>
      <w:r w:rsidRPr="004F406A">
        <w:rPr>
          <w:sz w:val="28"/>
          <w:szCs w:val="28"/>
        </w:rPr>
        <w:t>- о даче согласия</w:t>
      </w:r>
      <w:r>
        <w:rPr>
          <w:sz w:val="28"/>
          <w:szCs w:val="28"/>
        </w:rPr>
        <w:t xml:space="preserve"> на</w:t>
      </w:r>
      <w:r w:rsidRPr="004F406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4F406A">
        <w:rPr>
          <w:sz w:val="28"/>
          <w:szCs w:val="28"/>
        </w:rPr>
        <w:t xml:space="preserve"> в аренду лесных участков</w:t>
      </w:r>
      <w:r>
        <w:rPr>
          <w:sz w:val="28"/>
          <w:szCs w:val="28"/>
        </w:rPr>
        <w:t>;</w:t>
      </w:r>
    </w:p>
    <w:p w:rsidR="00655B69" w:rsidRPr="004F406A" w:rsidRDefault="00655B69" w:rsidP="00655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06A">
        <w:rPr>
          <w:rFonts w:eastAsiaTheme="minorHAnsi"/>
          <w:bCs/>
          <w:sz w:val="28"/>
          <w:szCs w:val="28"/>
          <w:lang w:eastAsia="en-US"/>
        </w:rPr>
        <w:t>- утверждения стратегии социально-экономического развития города Бердска, прогноза социально-экономического развития города Бердска и отчета о его исполнении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55B69" w:rsidRPr="004F406A" w:rsidRDefault="00655B69" w:rsidP="00655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06A">
        <w:rPr>
          <w:rFonts w:eastAsiaTheme="minorHAnsi"/>
          <w:bCs/>
          <w:sz w:val="28"/>
          <w:szCs w:val="28"/>
          <w:lang w:eastAsia="en-US"/>
        </w:rPr>
        <w:t xml:space="preserve">- утверждение </w:t>
      </w:r>
      <w:proofErr w:type="gramStart"/>
      <w:r w:rsidRPr="004F406A">
        <w:rPr>
          <w:rFonts w:eastAsiaTheme="minorHAnsi"/>
          <w:bCs/>
          <w:sz w:val="28"/>
          <w:szCs w:val="28"/>
          <w:lang w:eastAsia="en-US"/>
        </w:rPr>
        <w:t>правил благоустро</w:t>
      </w:r>
      <w:r w:rsidR="00B173DC">
        <w:rPr>
          <w:rFonts w:eastAsiaTheme="minorHAnsi"/>
          <w:bCs/>
          <w:sz w:val="28"/>
          <w:szCs w:val="28"/>
          <w:lang w:eastAsia="en-US"/>
        </w:rPr>
        <w:t>йства территории города Бердска</w:t>
      </w:r>
      <w:proofErr w:type="gramEnd"/>
      <w:r w:rsidR="00B173DC">
        <w:rPr>
          <w:rFonts w:eastAsiaTheme="minorHAnsi"/>
          <w:bCs/>
          <w:sz w:val="28"/>
          <w:szCs w:val="28"/>
          <w:lang w:eastAsia="en-US"/>
        </w:rPr>
        <w:t>;</w:t>
      </w:r>
    </w:p>
    <w:p w:rsidR="002D64E4" w:rsidRPr="00655B69" w:rsidRDefault="00655B69" w:rsidP="00B173DC">
      <w:pPr>
        <w:ind w:firstLine="708"/>
        <w:jc w:val="both"/>
      </w:pPr>
      <w:r w:rsidRPr="00655B69">
        <w:rPr>
          <w:sz w:val="28"/>
          <w:szCs w:val="28"/>
        </w:rPr>
        <w:t>- согласование муниципальных программ по вопросам ведения комитет</w:t>
      </w:r>
      <w:r w:rsidR="006F5223">
        <w:rPr>
          <w:sz w:val="28"/>
          <w:szCs w:val="28"/>
        </w:rPr>
        <w:t>а.</w:t>
      </w:r>
      <w:r w:rsidRPr="00655B69">
        <w:rPr>
          <w:sz w:val="28"/>
          <w:szCs w:val="28"/>
        </w:rPr>
        <w:t xml:space="preserve"> </w:t>
      </w:r>
    </w:p>
    <w:p w:rsidR="002D64E4" w:rsidRPr="0032427F" w:rsidRDefault="002D64E4" w:rsidP="0032427F">
      <w:pPr>
        <w:rPr>
          <w:sz w:val="28"/>
          <w:szCs w:val="28"/>
        </w:rPr>
      </w:pPr>
    </w:p>
    <w:p w:rsidR="006F5223" w:rsidRPr="006F5223" w:rsidRDefault="002D64E4" w:rsidP="006F5223">
      <w:pPr>
        <w:jc w:val="center"/>
        <w:rPr>
          <w:b/>
          <w:i/>
          <w:sz w:val="28"/>
          <w:szCs w:val="28"/>
          <w:u w:val="single"/>
        </w:rPr>
      </w:pPr>
      <w:r w:rsidRPr="006F5223">
        <w:rPr>
          <w:b/>
          <w:i/>
          <w:sz w:val="28"/>
          <w:szCs w:val="28"/>
          <w:u w:val="single"/>
        </w:rPr>
        <w:t xml:space="preserve">Комитет </w:t>
      </w:r>
      <w:r w:rsidR="006F5223" w:rsidRPr="006F5223">
        <w:rPr>
          <w:b/>
          <w:i/>
          <w:sz w:val="28"/>
          <w:szCs w:val="28"/>
          <w:u w:val="single"/>
        </w:rPr>
        <w:t>по социальной и молодежной политике, культуре, спорту</w:t>
      </w:r>
    </w:p>
    <w:p w:rsidR="002D64E4" w:rsidRPr="0032427F" w:rsidRDefault="002D64E4" w:rsidP="006F5223">
      <w:pPr>
        <w:rPr>
          <w:sz w:val="28"/>
          <w:szCs w:val="28"/>
        </w:rPr>
      </w:pPr>
      <w:r w:rsidRPr="0032427F">
        <w:rPr>
          <w:sz w:val="28"/>
          <w:szCs w:val="28"/>
        </w:rPr>
        <w:t>рассматривает вопросы:</w:t>
      </w:r>
    </w:p>
    <w:p w:rsidR="006F5223" w:rsidRDefault="006F5223" w:rsidP="006F5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принятие правовых актов, устанавливающих меры социальной поддержки отдельных категорий граждан</w:t>
      </w:r>
      <w:r>
        <w:rPr>
          <w:sz w:val="28"/>
          <w:szCs w:val="28"/>
        </w:rPr>
        <w:t>;</w:t>
      </w:r>
      <w:r w:rsidRPr="00352273">
        <w:rPr>
          <w:sz w:val="28"/>
          <w:szCs w:val="28"/>
        </w:rPr>
        <w:t xml:space="preserve"> </w:t>
      </w:r>
    </w:p>
    <w:p w:rsidR="006F5223" w:rsidRPr="00513C20" w:rsidRDefault="006F5223" w:rsidP="006F5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</w:t>
      </w:r>
      <w:r>
        <w:rPr>
          <w:sz w:val="28"/>
          <w:szCs w:val="28"/>
        </w:rPr>
        <w:t>;</w:t>
      </w:r>
    </w:p>
    <w:p w:rsidR="006F5223" w:rsidRPr="00513C20" w:rsidRDefault="006F5223" w:rsidP="006F5223">
      <w:pPr>
        <w:pStyle w:val="ab"/>
        <w:spacing w:after="0"/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развити</w:t>
      </w:r>
      <w:r>
        <w:rPr>
          <w:sz w:val="28"/>
          <w:szCs w:val="28"/>
        </w:rPr>
        <w:t>я</w:t>
      </w:r>
      <w:r w:rsidRPr="00513C20">
        <w:rPr>
          <w:sz w:val="28"/>
          <w:szCs w:val="28"/>
        </w:rPr>
        <w:t>, сохранени</w:t>
      </w:r>
      <w:r>
        <w:rPr>
          <w:sz w:val="28"/>
          <w:szCs w:val="28"/>
        </w:rPr>
        <w:t>я</w:t>
      </w:r>
      <w:r w:rsidRPr="00513C20">
        <w:rPr>
          <w:sz w:val="28"/>
          <w:szCs w:val="28"/>
        </w:rPr>
        <w:t xml:space="preserve"> и обес</w:t>
      </w:r>
      <w:r>
        <w:rPr>
          <w:sz w:val="28"/>
          <w:szCs w:val="28"/>
        </w:rPr>
        <w:t>печения доступности образования</w:t>
      </w:r>
      <w:r w:rsidRPr="00513C20">
        <w:rPr>
          <w:sz w:val="28"/>
          <w:szCs w:val="28"/>
        </w:rPr>
        <w:t>;</w:t>
      </w:r>
    </w:p>
    <w:p w:rsidR="006F5223" w:rsidRPr="00513C20" w:rsidRDefault="006F5223" w:rsidP="006F5223">
      <w:pPr>
        <w:pStyle w:val="ab"/>
        <w:spacing w:after="0"/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сохранени</w:t>
      </w:r>
      <w:r>
        <w:rPr>
          <w:sz w:val="28"/>
          <w:szCs w:val="28"/>
        </w:rPr>
        <w:t>я</w:t>
      </w:r>
      <w:r w:rsidRPr="00513C20">
        <w:rPr>
          <w:sz w:val="28"/>
          <w:szCs w:val="28"/>
        </w:rPr>
        <w:t xml:space="preserve"> здоровья населения и обеспечения качества медицинского обслуживания;</w:t>
      </w:r>
    </w:p>
    <w:p w:rsidR="006F5223" w:rsidRPr="00513C20" w:rsidRDefault="006F5223" w:rsidP="006F5223">
      <w:pPr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сохранени</w:t>
      </w:r>
      <w:r>
        <w:rPr>
          <w:sz w:val="28"/>
          <w:szCs w:val="28"/>
        </w:rPr>
        <w:t>я</w:t>
      </w:r>
      <w:r w:rsidRPr="00513C20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513C20">
        <w:rPr>
          <w:sz w:val="28"/>
          <w:szCs w:val="28"/>
        </w:rPr>
        <w:t xml:space="preserve"> культурного потенциала города;</w:t>
      </w:r>
    </w:p>
    <w:p w:rsidR="006F5223" w:rsidRPr="00513C20" w:rsidRDefault="006F5223" w:rsidP="006F5223">
      <w:pPr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по решению проблем молодежи;</w:t>
      </w:r>
    </w:p>
    <w:p w:rsidR="006F5223" w:rsidRPr="00513C20" w:rsidRDefault="006F5223" w:rsidP="006F5223">
      <w:pPr>
        <w:pStyle w:val="ab"/>
        <w:spacing w:after="0"/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социальной защиты малообеспеченных</w:t>
      </w:r>
      <w:r>
        <w:rPr>
          <w:sz w:val="28"/>
          <w:szCs w:val="28"/>
        </w:rPr>
        <w:t xml:space="preserve"> и </w:t>
      </w:r>
      <w:r w:rsidRPr="00513C20">
        <w:rPr>
          <w:sz w:val="28"/>
          <w:szCs w:val="28"/>
        </w:rPr>
        <w:t xml:space="preserve"> нетрудоспособных </w:t>
      </w:r>
      <w:r>
        <w:rPr>
          <w:sz w:val="28"/>
          <w:szCs w:val="28"/>
        </w:rPr>
        <w:t>граждан</w:t>
      </w:r>
      <w:r w:rsidRPr="00513C20">
        <w:rPr>
          <w:sz w:val="28"/>
          <w:szCs w:val="28"/>
        </w:rPr>
        <w:t>;</w:t>
      </w:r>
    </w:p>
    <w:p w:rsidR="006F5223" w:rsidRDefault="006F5223" w:rsidP="006F5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сохранение и охран</w:t>
      </w:r>
      <w:r>
        <w:rPr>
          <w:sz w:val="28"/>
          <w:szCs w:val="28"/>
        </w:rPr>
        <w:t>а</w:t>
      </w:r>
      <w:r w:rsidRPr="00513C20">
        <w:rPr>
          <w:sz w:val="28"/>
          <w:szCs w:val="28"/>
        </w:rPr>
        <w:t xml:space="preserve"> объектов культурного наследия (памятников истории и культуры) местного (муниципального) значения, расположенных в границах городского округа</w:t>
      </w:r>
      <w:r>
        <w:rPr>
          <w:sz w:val="28"/>
          <w:szCs w:val="28"/>
        </w:rPr>
        <w:t>;</w:t>
      </w:r>
    </w:p>
    <w:p w:rsidR="006F5223" w:rsidRDefault="006F5223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противодействию безнадзорности несовершеннолетних, распространению наркотических и психотропных средств, профилактика наркомании, токсикомании в городе;</w:t>
      </w:r>
    </w:p>
    <w:p w:rsidR="006F5223" w:rsidRDefault="006F5223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физкультуры и спорта на территории города;</w:t>
      </w:r>
    </w:p>
    <w:p w:rsidR="006F5223" w:rsidRDefault="006F5223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охрана семьи, материнства и детства;</w:t>
      </w:r>
    </w:p>
    <w:p w:rsidR="006F5223" w:rsidRDefault="006F5223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духовно-нравственных и </w:t>
      </w:r>
      <w:r w:rsidR="0077609E">
        <w:rPr>
          <w:sz w:val="28"/>
          <w:szCs w:val="28"/>
        </w:rPr>
        <w:t>культурно-исторических традиций;</w:t>
      </w:r>
    </w:p>
    <w:p w:rsidR="0077609E" w:rsidRDefault="0077609E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туризма;</w:t>
      </w:r>
    </w:p>
    <w:p w:rsidR="006F5223" w:rsidRDefault="006F5223" w:rsidP="006F5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69">
        <w:rPr>
          <w:sz w:val="28"/>
          <w:szCs w:val="28"/>
        </w:rPr>
        <w:t>- согласование муниципальных программ по вопросам ведения комитет</w:t>
      </w:r>
      <w:r>
        <w:rPr>
          <w:sz w:val="28"/>
          <w:szCs w:val="28"/>
        </w:rPr>
        <w:t>а.</w:t>
      </w:r>
    </w:p>
    <w:p w:rsidR="002724DC" w:rsidRDefault="002724DC" w:rsidP="006F5223">
      <w:pPr>
        <w:jc w:val="center"/>
        <w:rPr>
          <w:b/>
          <w:i/>
          <w:sz w:val="28"/>
          <w:szCs w:val="28"/>
          <w:u w:val="single"/>
        </w:rPr>
      </w:pPr>
    </w:p>
    <w:p w:rsidR="006F5223" w:rsidRPr="006F5223" w:rsidRDefault="0032427F" w:rsidP="006F5223">
      <w:pPr>
        <w:jc w:val="center"/>
        <w:rPr>
          <w:b/>
          <w:i/>
          <w:sz w:val="28"/>
          <w:szCs w:val="28"/>
          <w:u w:val="single"/>
        </w:rPr>
      </w:pPr>
      <w:r w:rsidRPr="006F5223">
        <w:rPr>
          <w:b/>
          <w:i/>
          <w:sz w:val="28"/>
          <w:szCs w:val="28"/>
          <w:u w:val="single"/>
        </w:rPr>
        <w:t xml:space="preserve">Комитет </w:t>
      </w:r>
      <w:r w:rsidR="006F5223" w:rsidRPr="006F5223">
        <w:rPr>
          <w:b/>
          <w:i/>
          <w:sz w:val="28"/>
          <w:szCs w:val="28"/>
          <w:u w:val="single"/>
        </w:rPr>
        <w:t>по законодательству и местному самоуправлению</w:t>
      </w:r>
    </w:p>
    <w:p w:rsidR="0032427F" w:rsidRPr="0032427F" w:rsidRDefault="0032427F" w:rsidP="006F5223">
      <w:pPr>
        <w:spacing w:after="120"/>
        <w:rPr>
          <w:sz w:val="28"/>
          <w:szCs w:val="28"/>
        </w:rPr>
      </w:pPr>
      <w:r w:rsidRPr="0032427F">
        <w:rPr>
          <w:sz w:val="28"/>
          <w:szCs w:val="28"/>
        </w:rPr>
        <w:t>рассматривает вопросы: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t xml:space="preserve">- </w:t>
      </w:r>
      <w:r w:rsidRPr="00513C20">
        <w:rPr>
          <w:sz w:val="28"/>
          <w:szCs w:val="28"/>
        </w:rPr>
        <w:t>приняти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Устава, внесение в него изменений и дополнений, установление порядка учета предложений по проекту решения о внесении изменений в Устав и порядка участия граждан в обсуждении проекта данного правового акта</w:t>
      </w:r>
      <w:r>
        <w:rPr>
          <w:sz w:val="28"/>
          <w:szCs w:val="28"/>
        </w:rPr>
        <w:t>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lastRenderedPageBreak/>
        <w:t xml:space="preserve">- утверждение </w:t>
      </w:r>
      <w:proofErr w:type="gramStart"/>
      <w:r w:rsidRPr="00513C20">
        <w:rPr>
          <w:sz w:val="28"/>
          <w:szCs w:val="28"/>
        </w:rPr>
        <w:t>Регламента Совета депутатов города Бердска</w:t>
      </w:r>
      <w:proofErr w:type="gramEnd"/>
      <w:r w:rsidRPr="00513C20">
        <w:rPr>
          <w:sz w:val="28"/>
          <w:szCs w:val="28"/>
        </w:rPr>
        <w:t xml:space="preserve"> и внесение изменений;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установление официальных символов города Бердска и порядка их использования;</w:t>
      </w:r>
    </w:p>
    <w:p w:rsidR="0032427F" w:rsidRDefault="0032427F" w:rsidP="0032427F">
      <w:pPr>
        <w:ind w:firstLine="709"/>
        <w:jc w:val="both"/>
        <w:rPr>
          <w:sz w:val="28"/>
          <w:szCs w:val="28"/>
        </w:rPr>
      </w:pPr>
      <w:r w:rsidRPr="00513C20">
        <w:rPr>
          <w:sz w:val="28"/>
          <w:szCs w:val="28"/>
        </w:rPr>
        <w:t>- приняти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решения о проведении местного референдума, о назначении опроса граждан</w:t>
      </w:r>
      <w:r>
        <w:rPr>
          <w:sz w:val="28"/>
          <w:szCs w:val="28"/>
        </w:rPr>
        <w:t>;</w:t>
      </w:r>
    </w:p>
    <w:p w:rsidR="0032427F" w:rsidRDefault="0032427F" w:rsidP="0032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</w:t>
      </w:r>
      <w:r w:rsidR="00567373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депутатской деятельности, досрочное прекращение полномочий депутатов по основаниям, установленным законодательством;</w:t>
      </w:r>
    </w:p>
    <w:p w:rsidR="0032427F" w:rsidRDefault="0032427F" w:rsidP="0032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</w:t>
      </w:r>
      <w:r w:rsidR="00567373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законности и защиты прав граждан на территории города;</w:t>
      </w:r>
    </w:p>
    <w:p w:rsidR="0032427F" w:rsidRDefault="0032427F" w:rsidP="0032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</w:t>
      </w:r>
      <w:r w:rsidR="00567373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нормотворческой деятельности Совета депутатов города;</w:t>
      </w:r>
    </w:p>
    <w:p w:rsidR="0032427F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осуществлени</w:t>
      </w:r>
      <w:r w:rsidR="00567373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общественного самоуправления на территории городского округа;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</w:t>
      </w:r>
      <w:r w:rsidR="00567373">
        <w:rPr>
          <w:sz w:val="28"/>
          <w:szCs w:val="28"/>
        </w:rPr>
        <w:t>е</w:t>
      </w:r>
      <w:r>
        <w:rPr>
          <w:sz w:val="28"/>
          <w:szCs w:val="28"/>
        </w:rPr>
        <w:t xml:space="preserve"> почетных званий и наград;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установлени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порядка проведения конкурса по отбору кандидатур на должность Главы города Бердска</w:t>
      </w:r>
      <w:r>
        <w:rPr>
          <w:sz w:val="28"/>
          <w:szCs w:val="28"/>
        </w:rPr>
        <w:t>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определени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порядка материально-технического и организационного обеспечения деятельности органов местного самоуправления</w:t>
      </w:r>
      <w:r>
        <w:rPr>
          <w:sz w:val="28"/>
          <w:szCs w:val="28"/>
        </w:rPr>
        <w:t>;</w:t>
      </w:r>
    </w:p>
    <w:p w:rsidR="0032427F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утверждени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порядка реализации правотворческой инициативы граждан, организации </w:t>
      </w:r>
      <w:r>
        <w:rPr>
          <w:sz w:val="28"/>
          <w:szCs w:val="28"/>
        </w:rPr>
        <w:t>и проведения публичных слушаний;</w:t>
      </w:r>
      <w:r w:rsidRPr="00513C20">
        <w:rPr>
          <w:sz w:val="28"/>
          <w:szCs w:val="28"/>
        </w:rPr>
        <w:t xml:space="preserve"> 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осуществлени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права законодательной инициативы в Законодательном Собрании Новосибирской области</w:t>
      </w:r>
      <w:r>
        <w:rPr>
          <w:sz w:val="28"/>
          <w:szCs w:val="28"/>
        </w:rPr>
        <w:t>;</w:t>
      </w:r>
    </w:p>
    <w:p w:rsidR="0032427F" w:rsidRPr="00513C20" w:rsidRDefault="0032427F" w:rsidP="0032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20">
        <w:rPr>
          <w:rFonts w:ascii="Times New Roman" w:hAnsi="Times New Roman" w:cs="Times New Roman"/>
          <w:sz w:val="28"/>
          <w:szCs w:val="28"/>
        </w:rPr>
        <w:t>- утверждени</w:t>
      </w:r>
      <w:r w:rsidR="00567373">
        <w:rPr>
          <w:rFonts w:ascii="Times New Roman" w:hAnsi="Times New Roman" w:cs="Times New Roman"/>
          <w:sz w:val="28"/>
          <w:szCs w:val="28"/>
        </w:rPr>
        <w:t>е</w:t>
      </w:r>
      <w:r w:rsidRPr="00513C20">
        <w:rPr>
          <w:rFonts w:ascii="Times New Roman" w:hAnsi="Times New Roman" w:cs="Times New Roman"/>
          <w:sz w:val="28"/>
          <w:szCs w:val="28"/>
        </w:rPr>
        <w:t xml:space="preserve"> структуры Совета депутатов, структуры и штатной числен</w:t>
      </w:r>
      <w:r>
        <w:rPr>
          <w:rFonts w:ascii="Times New Roman" w:hAnsi="Times New Roman" w:cs="Times New Roman"/>
          <w:sz w:val="28"/>
          <w:szCs w:val="28"/>
        </w:rPr>
        <w:t>ности аппарата Совета депутатов;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3C20">
        <w:rPr>
          <w:sz w:val="28"/>
          <w:szCs w:val="28"/>
        </w:rPr>
        <w:t xml:space="preserve"> утверждени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структуры администрации по представлению Главы города</w:t>
      </w:r>
      <w:r>
        <w:rPr>
          <w:sz w:val="28"/>
          <w:szCs w:val="28"/>
        </w:rPr>
        <w:t>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C20">
        <w:rPr>
          <w:sz w:val="28"/>
          <w:szCs w:val="28"/>
        </w:rPr>
        <w:t>осуществлени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</w:t>
      </w:r>
      <w:proofErr w:type="gramStart"/>
      <w:r w:rsidRPr="00513C20">
        <w:rPr>
          <w:sz w:val="28"/>
          <w:szCs w:val="28"/>
        </w:rPr>
        <w:t>контроля за</w:t>
      </w:r>
      <w:proofErr w:type="gramEnd"/>
      <w:r w:rsidRPr="00513C20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>
        <w:rPr>
          <w:sz w:val="28"/>
          <w:szCs w:val="28"/>
        </w:rPr>
        <w:t>;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3C20">
        <w:rPr>
          <w:sz w:val="28"/>
          <w:szCs w:val="28"/>
        </w:rPr>
        <w:t xml:space="preserve"> взаимодействи</w:t>
      </w:r>
      <w:r w:rsidR="00567373">
        <w:rPr>
          <w:sz w:val="28"/>
          <w:szCs w:val="28"/>
        </w:rPr>
        <w:t>е</w:t>
      </w:r>
      <w:r w:rsidRPr="00513C20">
        <w:rPr>
          <w:sz w:val="28"/>
          <w:szCs w:val="28"/>
        </w:rPr>
        <w:t xml:space="preserve"> с органами правопорядка; </w:t>
      </w:r>
    </w:p>
    <w:p w:rsidR="0032427F" w:rsidRPr="00513C20" w:rsidRDefault="0032427F" w:rsidP="0032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3C20">
        <w:rPr>
          <w:sz w:val="28"/>
          <w:szCs w:val="28"/>
        </w:rPr>
        <w:t xml:space="preserve"> работ</w:t>
      </w:r>
      <w:r w:rsidR="00567373">
        <w:rPr>
          <w:sz w:val="28"/>
          <w:szCs w:val="28"/>
        </w:rPr>
        <w:t>а</w:t>
      </w:r>
      <w:r w:rsidRPr="00513C20">
        <w:rPr>
          <w:sz w:val="28"/>
          <w:szCs w:val="28"/>
        </w:rPr>
        <w:t xml:space="preserve"> с заявлениями граждан о нарушении их  прав</w:t>
      </w:r>
      <w:r>
        <w:rPr>
          <w:sz w:val="28"/>
          <w:szCs w:val="28"/>
        </w:rPr>
        <w:t>;</w:t>
      </w:r>
      <w:r w:rsidRPr="00513C20">
        <w:rPr>
          <w:sz w:val="28"/>
          <w:szCs w:val="28"/>
        </w:rPr>
        <w:t xml:space="preserve"> </w:t>
      </w:r>
    </w:p>
    <w:p w:rsidR="0032427F" w:rsidRDefault="0032427F" w:rsidP="0032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20">
        <w:rPr>
          <w:rFonts w:ascii="Times New Roman" w:hAnsi="Times New Roman" w:cs="Times New Roman"/>
          <w:sz w:val="28"/>
          <w:szCs w:val="28"/>
        </w:rPr>
        <w:t>- установлени</w:t>
      </w:r>
      <w:r w:rsidR="00567373">
        <w:rPr>
          <w:rFonts w:ascii="Times New Roman" w:hAnsi="Times New Roman" w:cs="Times New Roman"/>
          <w:sz w:val="28"/>
          <w:szCs w:val="28"/>
        </w:rPr>
        <w:t>е</w:t>
      </w:r>
      <w:r w:rsidRPr="00513C20">
        <w:rPr>
          <w:rFonts w:ascii="Times New Roman" w:hAnsi="Times New Roman" w:cs="Times New Roman"/>
          <w:sz w:val="28"/>
          <w:szCs w:val="28"/>
        </w:rPr>
        <w:t xml:space="preserve"> категории граждан, которым предоставляются служебные жилые помещения в муниципальном жилищном фонде;</w:t>
      </w:r>
    </w:p>
    <w:p w:rsidR="0032427F" w:rsidRDefault="0032427F" w:rsidP="0032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на территории города развитой сети институтов гражданского общества.</w:t>
      </w:r>
    </w:p>
    <w:p w:rsidR="00DC670C" w:rsidRPr="00655B69" w:rsidRDefault="00DC670C" w:rsidP="00B173DC">
      <w:pPr>
        <w:ind w:firstLine="708"/>
        <w:jc w:val="both"/>
      </w:pPr>
      <w:r w:rsidRPr="00655B69">
        <w:rPr>
          <w:sz w:val="28"/>
          <w:szCs w:val="28"/>
        </w:rPr>
        <w:t>- согласование муниципальных программ по вопросам ведения комитет</w:t>
      </w:r>
      <w:r>
        <w:rPr>
          <w:sz w:val="28"/>
          <w:szCs w:val="28"/>
        </w:rPr>
        <w:t>а.</w:t>
      </w:r>
      <w:r w:rsidRPr="00655B69">
        <w:rPr>
          <w:sz w:val="28"/>
          <w:szCs w:val="28"/>
        </w:rPr>
        <w:t xml:space="preserve"> </w:t>
      </w:r>
    </w:p>
    <w:p w:rsidR="00631E84" w:rsidRDefault="00631E84">
      <w:pPr>
        <w:jc w:val="center"/>
        <w:rPr>
          <w:b/>
          <w:sz w:val="28"/>
          <w:szCs w:val="28"/>
        </w:rPr>
      </w:pPr>
    </w:p>
    <w:p w:rsidR="0077609E" w:rsidRDefault="0077609E">
      <w:pPr>
        <w:jc w:val="center"/>
        <w:rPr>
          <w:b/>
          <w:sz w:val="28"/>
          <w:szCs w:val="28"/>
        </w:rPr>
      </w:pPr>
    </w:p>
    <w:p w:rsidR="00631E84" w:rsidRDefault="00631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:rsidR="004B3AA7" w:rsidRDefault="004B3AA7">
      <w:pPr>
        <w:jc w:val="center"/>
        <w:rPr>
          <w:b/>
          <w:sz w:val="28"/>
          <w:szCs w:val="28"/>
        </w:rPr>
      </w:pPr>
    </w:p>
    <w:p w:rsidR="004B3AA7" w:rsidRDefault="004B3AA7">
      <w:pPr>
        <w:jc w:val="center"/>
        <w:rPr>
          <w:b/>
          <w:sz w:val="28"/>
          <w:szCs w:val="28"/>
        </w:rPr>
      </w:pPr>
    </w:p>
    <w:sectPr w:rsidR="004B3AA7" w:rsidSect="00B173DC">
      <w:headerReference w:type="default" r:id="rId11"/>
      <w:pgSz w:w="11906" w:h="16838"/>
      <w:pgMar w:top="1134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2A" w:rsidRDefault="00CC392A" w:rsidP="00F03BFF">
      <w:r>
        <w:separator/>
      </w:r>
    </w:p>
  </w:endnote>
  <w:endnote w:type="continuationSeparator" w:id="0">
    <w:p w:rsidR="00CC392A" w:rsidRDefault="00CC392A" w:rsidP="00F0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2A" w:rsidRDefault="00CC392A" w:rsidP="00F03BFF">
      <w:r>
        <w:separator/>
      </w:r>
    </w:p>
  </w:footnote>
  <w:footnote w:type="continuationSeparator" w:id="0">
    <w:p w:rsidR="00CC392A" w:rsidRDefault="00CC392A" w:rsidP="00F03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3812"/>
      <w:docPartObj>
        <w:docPartGallery w:val="Page Numbers (Top of Page)"/>
        <w:docPartUnique/>
      </w:docPartObj>
    </w:sdtPr>
    <w:sdtContent>
      <w:p w:rsidR="004B3AA7" w:rsidRDefault="007A228D" w:rsidP="004B3AA7">
        <w:pPr>
          <w:pStyle w:val="ad"/>
          <w:jc w:val="center"/>
        </w:pPr>
        <w:r>
          <w:fldChar w:fldCharType="begin"/>
        </w:r>
        <w:r w:rsidR="00581E97">
          <w:instrText xml:space="preserve"> PAGE   \* MERGEFORMAT </w:instrText>
        </w:r>
        <w:r>
          <w:fldChar w:fldCharType="separate"/>
        </w:r>
        <w:r w:rsidR="001A5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F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10D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9122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DE51D2"/>
    <w:multiLevelType w:val="singleLevel"/>
    <w:tmpl w:val="7A78C5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3D4D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3F02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FE4105"/>
    <w:multiLevelType w:val="hybridMultilevel"/>
    <w:tmpl w:val="3C248C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94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C8023E"/>
    <w:multiLevelType w:val="hybridMultilevel"/>
    <w:tmpl w:val="532C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C72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BB7"/>
    <w:rsid w:val="0005795D"/>
    <w:rsid w:val="000B1EC8"/>
    <w:rsid w:val="000B4172"/>
    <w:rsid w:val="000C3680"/>
    <w:rsid w:val="000D5005"/>
    <w:rsid w:val="000D6AF2"/>
    <w:rsid w:val="000E1649"/>
    <w:rsid w:val="001A52C5"/>
    <w:rsid w:val="001B0336"/>
    <w:rsid w:val="001B47C3"/>
    <w:rsid w:val="001F5B22"/>
    <w:rsid w:val="00205AA9"/>
    <w:rsid w:val="00212663"/>
    <w:rsid w:val="002505A6"/>
    <w:rsid w:val="00261311"/>
    <w:rsid w:val="002724DC"/>
    <w:rsid w:val="002D64E4"/>
    <w:rsid w:val="003017F5"/>
    <w:rsid w:val="0032391E"/>
    <w:rsid w:val="0032427F"/>
    <w:rsid w:val="003520A6"/>
    <w:rsid w:val="00361BB7"/>
    <w:rsid w:val="003745CC"/>
    <w:rsid w:val="003976B0"/>
    <w:rsid w:val="003B7067"/>
    <w:rsid w:val="003F24F0"/>
    <w:rsid w:val="00410715"/>
    <w:rsid w:val="00480A2F"/>
    <w:rsid w:val="004B2EA6"/>
    <w:rsid w:val="004B3AA7"/>
    <w:rsid w:val="0052782C"/>
    <w:rsid w:val="00567373"/>
    <w:rsid w:val="00581615"/>
    <w:rsid w:val="00581E97"/>
    <w:rsid w:val="00590947"/>
    <w:rsid w:val="005B5994"/>
    <w:rsid w:val="0061476A"/>
    <w:rsid w:val="00631E84"/>
    <w:rsid w:val="00655B69"/>
    <w:rsid w:val="00662AE8"/>
    <w:rsid w:val="006C7391"/>
    <w:rsid w:val="006F5223"/>
    <w:rsid w:val="007218F2"/>
    <w:rsid w:val="0075224A"/>
    <w:rsid w:val="0077609E"/>
    <w:rsid w:val="00791F22"/>
    <w:rsid w:val="007A228D"/>
    <w:rsid w:val="008D430A"/>
    <w:rsid w:val="008F5128"/>
    <w:rsid w:val="00956C70"/>
    <w:rsid w:val="00957584"/>
    <w:rsid w:val="00984DE2"/>
    <w:rsid w:val="00996A1C"/>
    <w:rsid w:val="009C6413"/>
    <w:rsid w:val="009F32E7"/>
    <w:rsid w:val="009F7308"/>
    <w:rsid w:val="00A42633"/>
    <w:rsid w:val="00A908B6"/>
    <w:rsid w:val="00AA4795"/>
    <w:rsid w:val="00AF44FD"/>
    <w:rsid w:val="00B173DC"/>
    <w:rsid w:val="00B42D06"/>
    <w:rsid w:val="00B544E1"/>
    <w:rsid w:val="00B736C2"/>
    <w:rsid w:val="00BB0B29"/>
    <w:rsid w:val="00BE509A"/>
    <w:rsid w:val="00C50771"/>
    <w:rsid w:val="00C65400"/>
    <w:rsid w:val="00C677B6"/>
    <w:rsid w:val="00CC2401"/>
    <w:rsid w:val="00CC392A"/>
    <w:rsid w:val="00D307CB"/>
    <w:rsid w:val="00D968FC"/>
    <w:rsid w:val="00DC63E1"/>
    <w:rsid w:val="00DC670C"/>
    <w:rsid w:val="00DD4933"/>
    <w:rsid w:val="00DF1962"/>
    <w:rsid w:val="00E37E70"/>
    <w:rsid w:val="00E6079E"/>
    <w:rsid w:val="00F03BFF"/>
    <w:rsid w:val="00F36851"/>
    <w:rsid w:val="00F372C1"/>
    <w:rsid w:val="00F8271A"/>
    <w:rsid w:val="00F855A5"/>
    <w:rsid w:val="00FB762F"/>
    <w:rsid w:val="00FC0B18"/>
    <w:rsid w:val="00FC6853"/>
    <w:rsid w:val="00FD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2C1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2C1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F372C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72C1"/>
    <w:rPr>
      <w:color w:val="0000FF"/>
      <w:u w:val="single"/>
    </w:rPr>
  </w:style>
  <w:style w:type="paragraph" w:customStyle="1" w:styleId="ConsPlusNormal">
    <w:name w:val="ConsPlusNormal"/>
    <w:link w:val="ConsPlusNormal0"/>
    <w:rsid w:val="00D3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3745CC"/>
    <w:pPr>
      <w:spacing w:after="120"/>
      <w:ind w:left="283"/>
    </w:pPr>
    <w:rPr>
      <w:rFonts w:cs="Arial Unicode MS"/>
      <w:sz w:val="20"/>
      <w:szCs w:val="20"/>
      <w:lang w:bidi="lo-LA"/>
    </w:rPr>
  </w:style>
  <w:style w:type="character" w:customStyle="1" w:styleId="a7">
    <w:name w:val="Основной текст с отступом Знак"/>
    <w:basedOn w:val="a0"/>
    <w:link w:val="a6"/>
    <w:rsid w:val="003745CC"/>
    <w:rPr>
      <w:rFonts w:ascii="Times New Roman" w:eastAsia="Times New Roman" w:hAnsi="Times New Roman" w:cs="Arial Unicode MS"/>
      <w:sz w:val="20"/>
      <w:szCs w:val="20"/>
      <w:lang w:eastAsia="ru-RU" w:bidi="lo-LA"/>
    </w:rPr>
  </w:style>
  <w:style w:type="paragraph" w:styleId="a8">
    <w:name w:val="Title"/>
    <w:basedOn w:val="a"/>
    <w:link w:val="a9"/>
    <w:qFormat/>
    <w:rsid w:val="003745CC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9">
    <w:name w:val="Название Знак"/>
    <w:basedOn w:val="a0"/>
    <w:link w:val="a8"/>
    <w:rsid w:val="003745CC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  <w:style w:type="paragraph" w:styleId="2">
    <w:name w:val="Body Text Indent 2"/>
    <w:basedOn w:val="a"/>
    <w:link w:val="20"/>
    <w:uiPriority w:val="99"/>
    <w:unhideWhenUsed/>
    <w:rsid w:val="00E37E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2391E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2D64E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03B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3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03B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03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5B6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2031;fld=134;dst=1001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7C96AC44D04418FA1C6D7DEDF97CE51E6D79B89D5954C8CD650A2A52CF4588E771FF066541BEB1FD88CCS5T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C96AC44D04418FA1C6D7DEDF97CE51E6D79B89D5954C8CD650A2A52CF4588E771FF066541BEB1FD8ACAS5TA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AEFE-FB30-4136-B3C2-B72CC5BD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4</cp:revision>
  <cp:lastPrinted>2021-10-26T02:37:00Z</cp:lastPrinted>
  <dcterms:created xsi:type="dcterms:W3CDTF">2021-11-18T10:24:00Z</dcterms:created>
  <dcterms:modified xsi:type="dcterms:W3CDTF">2021-11-22T08:33:00Z</dcterms:modified>
</cp:coreProperties>
</file>