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724" w:rsidRPr="00BD5F37" w:rsidRDefault="00D36724" w:rsidP="00D36724">
      <w:pPr>
        <w:pStyle w:val="a7"/>
        <w:rPr>
          <w:rFonts w:ascii="Times New Roman" w:hAnsi="Times New Roman"/>
          <w:bCs w:val="0"/>
          <w:sz w:val="28"/>
          <w:szCs w:val="28"/>
        </w:rPr>
      </w:pPr>
      <w:r w:rsidRPr="00BD5F37">
        <w:rPr>
          <w:rFonts w:ascii="Times New Roman" w:hAnsi="Times New Roman"/>
          <w:bCs w:val="0"/>
          <w:sz w:val="28"/>
          <w:szCs w:val="28"/>
        </w:rPr>
        <w:t>СОВЕТ ДЕПУТАТОВ ГОРОДА БЕРДСКА</w:t>
      </w:r>
    </w:p>
    <w:p w:rsidR="00D36724" w:rsidRPr="00BD5F37" w:rsidRDefault="00D36724" w:rsidP="00D36724">
      <w:pPr>
        <w:jc w:val="center"/>
        <w:rPr>
          <w:b/>
          <w:sz w:val="28"/>
          <w:szCs w:val="28"/>
        </w:rPr>
      </w:pPr>
      <w:r w:rsidRPr="00BD5F37">
        <w:rPr>
          <w:b/>
          <w:caps/>
          <w:sz w:val="28"/>
          <w:szCs w:val="28"/>
        </w:rPr>
        <w:t>ПЯТОГО СОЗЫВА</w:t>
      </w:r>
    </w:p>
    <w:p w:rsidR="00D36724" w:rsidRPr="00BD5F37" w:rsidRDefault="00D36724" w:rsidP="00D36724">
      <w:pPr>
        <w:spacing w:before="360"/>
        <w:jc w:val="center"/>
        <w:rPr>
          <w:b/>
          <w:sz w:val="36"/>
          <w:szCs w:val="36"/>
        </w:rPr>
      </w:pPr>
      <w:proofErr w:type="gramStart"/>
      <w:r w:rsidRPr="00BD5F37">
        <w:rPr>
          <w:b/>
          <w:sz w:val="36"/>
          <w:szCs w:val="36"/>
        </w:rPr>
        <w:t>Р</w:t>
      </w:r>
      <w:proofErr w:type="gramEnd"/>
      <w:r w:rsidRPr="00BD5F37">
        <w:rPr>
          <w:b/>
          <w:sz w:val="36"/>
          <w:szCs w:val="36"/>
        </w:rPr>
        <w:t xml:space="preserve"> Е Ш Е Н И Е </w:t>
      </w:r>
    </w:p>
    <w:p w:rsidR="00D36724" w:rsidRPr="00BD5F37" w:rsidRDefault="00D36724" w:rsidP="00D36724">
      <w:pPr>
        <w:jc w:val="center"/>
        <w:rPr>
          <w:sz w:val="28"/>
          <w:szCs w:val="28"/>
        </w:rPr>
      </w:pPr>
      <w:r w:rsidRPr="00BD5F37">
        <w:rPr>
          <w:sz w:val="28"/>
          <w:szCs w:val="28"/>
        </w:rPr>
        <w:t>(</w:t>
      </w:r>
      <w:r w:rsidR="007E116E">
        <w:rPr>
          <w:sz w:val="28"/>
          <w:szCs w:val="28"/>
        </w:rPr>
        <w:t>тринадцатая (внеочередная)</w:t>
      </w:r>
      <w:r w:rsidRPr="00BD5F37">
        <w:rPr>
          <w:sz w:val="28"/>
          <w:szCs w:val="28"/>
        </w:rPr>
        <w:t xml:space="preserve"> сессия)</w:t>
      </w:r>
    </w:p>
    <w:p w:rsidR="00D36724" w:rsidRPr="00BD5F37" w:rsidRDefault="00D36724" w:rsidP="00D36724">
      <w:pPr>
        <w:jc w:val="center"/>
        <w:rPr>
          <w:sz w:val="28"/>
          <w:szCs w:val="28"/>
        </w:rPr>
      </w:pPr>
    </w:p>
    <w:p w:rsidR="00D36724" w:rsidRPr="00BD5F37" w:rsidRDefault="007E116E" w:rsidP="007E116E">
      <w:pPr>
        <w:jc w:val="center"/>
        <w:rPr>
          <w:b/>
          <w:sz w:val="28"/>
          <w:szCs w:val="24"/>
        </w:rPr>
      </w:pPr>
      <w:r>
        <w:rPr>
          <w:sz w:val="28"/>
          <w:szCs w:val="28"/>
        </w:rPr>
        <w:t>08 декабря 2022 года</w:t>
      </w:r>
      <w:r w:rsidR="00D36724" w:rsidRPr="00BD5F37">
        <w:rPr>
          <w:sz w:val="28"/>
          <w:szCs w:val="28"/>
        </w:rPr>
        <w:t xml:space="preserve"> </w:t>
      </w:r>
      <w:r w:rsidR="00D36724" w:rsidRPr="00BD5F37">
        <w:rPr>
          <w:sz w:val="28"/>
          <w:szCs w:val="28"/>
        </w:rPr>
        <w:tab/>
      </w:r>
      <w:r w:rsidR="00D36724" w:rsidRPr="00BD5F3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36724" w:rsidRPr="00BD5F37">
        <w:rPr>
          <w:sz w:val="28"/>
          <w:szCs w:val="28"/>
        </w:rPr>
        <w:tab/>
      </w:r>
      <w:r w:rsidR="00D36724" w:rsidRPr="00BD5F37">
        <w:rPr>
          <w:sz w:val="28"/>
          <w:szCs w:val="28"/>
        </w:rPr>
        <w:tab/>
      </w:r>
      <w:r w:rsidR="00D36724" w:rsidRPr="00BD5F37">
        <w:rPr>
          <w:sz w:val="28"/>
          <w:szCs w:val="28"/>
        </w:rPr>
        <w:tab/>
      </w:r>
      <w:r w:rsidR="00D36724" w:rsidRPr="00BD5F37">
        <w:rPr>
          <w:sz w:val="28"/>
          <w:szCs w:val="28"/>
        </w:rPr>
        <w:tab/>
      </w:r>
      <w:r w:rsidR="00D36724" w:rsidRPr="00BD5F37">
        <w:rPr>
          <w:sz w:val="28"/>
          <w:szCs w:val="28"/>
        </w:rPr>
        <w:tab/>
      </w:r>
      <w:r w:rsidR="00D36724" w:rsidRPr="00BD5F37">
        <w:rPr>
          <w:sz w:val="28"/>
          <w:szCs w:val="28"/>
        </w:rPr>
        <w:tab/>
        <w:t xml:space="preserve">         № </w:t>
      </w:r>
      <w:r>
        <w:rPr>
          <w:sz w:val="28"/>
          <w:szCs w:val="28"/>
        </w:rPr>
        <w:t>131</w:t>
      </w:r>
    </w:p>
    <w:p w:rsidR="00D36724" w:rsidRDefault="00D36724" w:rsidP="00D36724">
      <w:pPr>
        <w:jc w:val="center"/>
        <w:rPr>
          <w:sz w:val="28"/>
          <w:szCs w:val="24"/>
        </w:rPr>
      </w:pPr>
    </w:p>
    <w:p w:rsidR="007E116E" w:rsidRPr="00BD5F37" w:rsidRDefault="007E116E" w:rsidP="00D36724">
      <w:pPr>
        <w:jc w:val="center"/>
        <w:rPr>
          <w:sz w:val="28"/>
          <w:szCs w:val="24"/>
        </w:rPr>
      </w:pPr>
    </w:p>
    <w:p w:rsidR="00D36724" w:rsidRPr="00BD5F37" w:rsidRDefault="00D36724" w:rsidP="00D36724">
      <w:pPr>
        <w:jc w:val="center"/>
        <w:rPr>
          <w:sz w:val="28"/>
          <w:szCs w:val="28"/>
        </w:rPr>
      </w:pPr>
      <w:r w:rsidRPr="00BD5F37">
        <w:rPr>
          <w:sz w:val="28"/>
          <w:szCs w:val="28"/>
        </w:rPr>
        <w:t xml:space="preserve">Об обращении </w:t>
      </w:r>
      <w:proofErr w:type="gramStart"/>
      <w:r w:rsidRPr="00BD5F37">
        <w:rPr>
          <w:sz w:val="28"/>
          <w:szCs w:val="28"/>
        </w:rPr>
        <w:t>депутатов Совета депутатов города Бердска</w:t>
      </w:r>
      <w:proofErr w:type="gramEnd"/>
      <w:r w:rsidRPr="00BD5F37">
        <w:rPr>
          <w:sz w:val="28"/>
          <w:szCs w:val="28"/>
        </w:rPr>
        <w:t xml:space="preserve"> к депутату Государственной Думы</w:t>
      </w:r>
      <w:r w:rsidR="00F4666A">
        <w:rPr>
          <w:sz w:val="28"/>
          <w:szCs w:val="28"/>
        </w:rPr>
        <w:t xml:space="preserve"> Федерального Собрания</w:t>
      </w:r>
      <w:r w:rsidRPr="00BD5F37">
        <w:rPr>
          <w:sz w:val="28"/>
          <w:szCs w:val="28"/>
        </w:rPr>
        <w:t xml:space="preserve"> Российской Федерации </w:t>
      </w:r>
      <w:r w:rsidR="00C57639" w:rsidRPr="00BD5F37">
        <w:rPr>
          <w:sz w:val="28"/>
          <w:szCs w:val="28"/>
        </w:rPr>
        <w:t>А.С.</w:t>
      </w:r>
      <w:r w:rsidR="009708B7">
        <w:rPr>
          <w:sz w:val="28"/>
          <w:szCs w:val="28"/>
        </w:rPr>
        <w:t> </w:t>
      </w:r>
      <w:r w:rsidRPr="00BD5F37">
        <w:rPr>
          <w:sz w:val="28"/>
          <w:szCs w:val="28"/>
        </w:rPr>
        <w:t xml:space="preserve">Аксененко </w:t>
      </w:r>
    </w:p>
    <w:p w:rsidR="00D36724" w:rsidRPr="00BD5F37" w:rsidRDefault="00D36724" w:rsidP="00D36724">
      <w:pPr>
        <w:pStyle w:val="ConsPlusTitle"/>
        <w:tabs>
          <w:tab w:val="left" w:pos="6070"/>
        </w:tabs>
        <w:rPr>
          <w:b w:val="0"/>
          <w:bCs w:val="0"/>
        </w:rPr>
      </w:pPr>
      <w:r w:rsidRPr="00BD5F37">
        <w:rPr>
          <w:b w:val="0"/>
          <w:bCs w:val="0"/>
        </w:rPr>
        <w:tab/>
      </w:r>
    </w:p>
    <w:p w:rsidR="00D36724" w:rsidRPr="00BD5F37" w:rsidRDefault="00D36724" w:rsidP="00D36724">
      <w:pPr>
        <w:pStyle w:val="ConsPlusTitle"/>
        <w:tabs>
          <w:tab w:val="left" w:pos="6070"/>
        </w:tabs>
        <w:rPr>
          <w:b w:val="0"/>
          <w:bCs w:val="0"/>
        </w:rPr>
      </w:pPr>
    </w:p>
    <w:p w:rsidR="00D36724" w:rsidRPr="00BD5F37" w:rsidRDefault="00D36724" w:rsidP="00D36724">
      <w:pPr>
        <w:ind w:firstLine="709"/>
        <w:jc w:val="both"/>
        <w:rPr>
          <w:sz w:val="28"/>
          <w:szCs w:val="28"/>
        </w:rPr>
      </w:pPr>
      <w:r w:rsidRPr="00BD5F37">
        <w:rPr>
          <w:sz w:val="28"/>
          <w:szCs w:val="28"/>
        </w:rPr>
        <w:t xml:space="preserve">Заслушав информацию комитета по </w:t>
      </w:r>
      <w:r w:rsidR="00C57639" w:rsidRPr="00BD5F37">
        <w:rPr>
          <w:sz w:val="28"/>
          <w:szCs w:val="28"/>
        </w:rPr>
        <w:t xml:space="preserve">градостроительству и </w:t>
      </w:r>
      <w:r w:rsidRPr="00BD5F37">
        <w:rPr>
          <w:sz w:val="28"/>
          <w:szCs w:val="28"/>
        </w:rPr>
        <w:t>городскому хозяйству, Совет депутатов города Бердска</w:t>
      </w:r>
    </w:p>
    <w:p w:rsidR="00D36724" w:rsidRPr="00BD5F37" w:rsidRDefault="00D36724" w:rsidP="00D36724">
      <w:pPr>
        <w:ind w:firstLine="709"/>
        <w:jc w:val="both"/>
        <w:rPr>
          <w:sz w:val="28"/>
          <w:szCs w:val="28"/>
        </w:rPr>
      </w:pPr>
      <w:r w:rsidRPr="00BD5F37">
        <w:rPr>
          <w:sz w:val="28"/>
          <w:szCs w:val="28"/>
        </w:rPr>
        <w:t>РЕШИЛ:</w:t>
      </w:r>
    </w:p>
    <w:p w:rsidR="00D36724" w:rsidRPr="00BD5F37" w:rsidRDefault="00D36724" w:rsidP="00D36724">
      <w:pPr>
        <w:ind w:firstLine="720"/>
        <w:jc w:val="both"/>
        <w:rPr>
          <w:sz w:val="28"/>
          <w:szCs w:val="28"/>
        </w:rPr>
      </w:pPr>
      <w:r w:rsidRPr="00BD5F37">
        <w:rPr>
          <w:sz w:val="28"/>
          <w:szCs w:val="28"/>
        </w:rPr>
        <w:t xml:space="preserve">1. Принять обращение </w:t>
      </w:r>
      <w:r w:rsidR="00C57639" w:rsidRPr="00BD5F37">
        <w:rPr>
          <w:sz w:val="28"/>
          <w:szCs w:val="28"/>
        </w:rPr>
        <w:t xml:space="preserve">к депутату Государственной Думы </w:t>
      </w:r>
      <w:r w:rsidR="00F4666A">
        <w:rPr>
          <w:sz w:val="28"/>
          <w:szCs w:val="28"/>
        </w:rPr>
        <w:t>Федерального Собрания</w:t>
      </w:r>
      <w:r w:rsidR="00F4666A" w:rsidRPr="00BD5F37">
        <w:rPr>
          <w:sz w:val="28"/>
          <w:szCs w:val="28"/>
        </w:rPr>
        <w:t xml:space="preserve"> </w:t>
      </w:r>
      <w:r w:rsidR="00C57639" w:rsidRPr="00BD5F37">
        <w:rPr>
          <w:sz w:val="28"/>
          <w:szCs w:val="28"/>
        </w:rPr>
        <w:t>Российской Федерации А.С. Аксененко</w:t>
      </w:r>
      <w:r w:rsidRPr="00BD5F37">
        <w:rPr>
          <w:sz w:val="28"/>
          <w:szCs w:val="28"/>
        </w:rPr>
        <w:t xml:space="preserve"> (прилагается).</w:t>
      </w:r>
    </w:p>
    <w:p w:rsidR="00BD5F37" w:rsidRPr="00BD5F37" w:rsidRDefault="00D36724" w:rsidP="00BD5F37">
      <w:pPr>
        <w:ind w:firstLine="720"/>
        <w:jc w:val="both"/>
        <w:rPr>
          <w:sz w:val="28"/>
          <w:szCs w:val="28"/>
        </w:rPr>
      </w:pPr>
      <w:r w:rsidRPr="00BD5F37">
        <w:rPr>
          <w:sz w:val="28"/>
          <w:szCs w:val="28"/>
        </w:rPr>
        <w:t xml:space="preserve">2. Направить обращение </w:t>
      </w:r>
      <w:r w:rsidR="00BD5F37" w:rsidRPr="00BD5F37">
        <w:rPr>
          <w:sz w:val="28"/>
          <w:szCs w:val="28"/>
        </w:rPr>
        <w:t xml:space="preserve">депутату Государственной Думы </w:t>
      </w:r>
      <w:r w:rsidR="00F4666A">
        <w:rPr>
          <w:sz w:val="28"/>
          <w:szCs w:val="28"/>
        </w:rPr>
        <w:t>Федерального Собрания</w:t>
      </w:r>
      <w:r w:rsidR="00F4666A" w:rsidRPr="00BD5F37">
        <w:rPr>
          <w:sz w:val="28"/>
          <w:szCs w:val="28"/>
        </w:rPr>
        <w:t xml:space="preserve"> </w:t>
      </w:r>
      <w:r w:rsidR="00BD5F37" w:rsidRPr="00BD5F37">
        <w:rPr>
          <w:sz w:val="28"/>
          <w:szCs w:val="28"/>
        </w:rPr>
        <w:t xml:space="preserve">Российской Федерации А.С. Аксененко. </w:t>
      </w:r>
    </w:p>
    <w:p w:rsidR="00D36724" w:rsidRPr="00BD5F37" w:rsidRDefault="00D36724" w:rsidP="00BD5F37">
      <w:pPr>
        <w:ind w:firstLine="720"/>
        <w:jc w:val="both"/>
        <w:rPr>
          <w:sz w:val="28"/>
          <w:szCs w:val="28"/>
        </w:rPr>
      </w:pPr>
      <w:r w:rsidRPr="00BD5F37">
        <w:rPr>
          <w:sz w:val="28"/>
          <w:szCs w:val="28"/>
        </w:rPr>
        <w:t>3. </w:t>
      </w:r>
      <w:proofErr w:type="gramStart"/>
      <w:r w:rsidRPr="00BD5F37">
        <w:rPr>
          <w:sz w:val="28"/>
          <w:szCs w:val="28"/>
        </w:rPr>
        <w:t>Контроль за</w:t>
      </w:r>
      <w:proofErr w:type="gramEnd"/>
      <w:r w:rsidRPr="00BD5F37">
        <w:rPr>
          <w:sz w:val="28"/>
          <w:szCs w:val="28"/>
        </w:rPr>
        <w:t xml:space="preserve"> исполнением решения возложить на председателя Совета депутатов города Бердска В.А. Голубева.</w:t>
      </w:r>
    </w:p>
    <w:p w:rsidR="00D36724" w:rsidRPr="00BD5F37" w:rsidRDefault="00D36724" w:rsidP="00D36724">
      <w:pPr>
        <w:ind w:firstLine="709"/>
        <w:jc w:val="both"/>
        <w:rPr>
          <w:sz w:val="28"/>
          <w:szCs w:val="28"/>
        </w:rPr>
      </w:pPr>
    </w:p>
    <w:p w:rsidR="00D36724" w:rsidRPr="00BD5F37" w:rsidRDefault="00D36724" w:rsidP="00D36724">
      <w:pPr>
        <w:ind w:firstLine="709"/>
        <w:jc w:val="both"/>
        <w:rPr>
          <w:sz w:val="28"/>
          <w:szCs w:val="28"/>
        </w:rPr>
      </w:pPr>
    </w:p>
    <w:p w:rsidR="00D36724" w:rsidRPr="00BD5F37" w:rsidRDefault="00D36724" w:rsidP="00D36724">
      <w:pPr>
        <w:ind w:firstLine="709"/>
        <w:jc w:val="both"/>
        <w:rPr>
          <w:sz w:val="28"/>
          <w:szCs w:val="28"/>
        </w:rPr>
      </w:pPr>
    </w:p>
    <w:p w:rsidR="00D36724" w:rsidRPr="00BD5F37" w:rsidRDefault="00D36724" w:rsidP="00D36724">
      <w:pPr>
        <w:jc w:val="both"/>
        <w:rPr>
          <w:sz w:val="28"/>
          <w:szCs w:val="28"/>
        </w:rPr>
      </w:pPr>
      <w:r w:rsidRPr="00BD5F37">
        <w:rPr>
          <w:sz w:val="28"/>
          <w:szCs w:val="28"/>
        </w:rPr>
        <w:t>Председатель Совета депутатов</w:t>
      </w:r>
      <w:r w:rsidRPr="00BD5F37">
        <w:rPr>
          <w:sz w:val="28"/>
          <w:szCs w:val="28"/>
        </w:rPr>
        <w:tab/>
      </w:r>
      <w:r w:rsidRPr="00BD5F37">
        <w:rPr>
          <w:sz w:val="28"/>
          <w:szCs w:val="28"/>
        </w:rPr>
        <w:tab/>
      </w:r>
      <w:r w:rsidRPr="00BD5F37">
        <w:rPr>
          <w:sz w:val="28"/>
          <w:szCs w:val="28"/>
        </w:rPr>
        <w:tab/>
      </w:r>
      <w:r w:rsidRPr="00BD5F37">
        <w:rPr>
          <w:sz w:val="28"/>
          <w:szCs w:val="28"/>
        </w:rPr>
        <w:tab/>
      </w:r>
      <w:r w:rsidRPr="00BD5F37">
        <w:rPr>
          <w:sz w:val="28"/>
          <w:szCs w:val="28"/>
        </w:rPr>
        <w:tab/>
        <w:t xml:space="preserve">            В.А. </w:t>
      </w:r>
      <w:proofErr w:type="gramStart"/>
      <w:r w:rsidRPr="00BD5F37">
        <w:rPr>
          <w:sz w:val="28"/>
          <w:szCs w:val="28"/>
        </w:rPr>
        <w:t>Голубев</w:t>
      </w:r>
      <w:proofErr w:type="gramEnd"/>
    </w:p>
    <w:p w:rsidR="00D36724" w:rsidRPr="00BD5F37" w:rsidRDefault="00D36724" w:rsidP="00D36724">
      <w:pPr>
        <w:jc w:val="both"/>
        <w:rPr>
          <w:sz w:val="28"/>
          <w:szCs w:val="28"/>
        </w:rPr>
      </w:pPr>
    </w:p>
    <w:p w:rsidR="00D36724" w:rsidRPr="00BD5F37" w:rsidRDefault="00D36724" w:rsidP="00D36724"/>
    <w:p w:rsidR="00D36724" w:rsidRPr="00BD5F37" w:rsidRDefault="00D36724">
      <w:pPr>
        <w:overflowPunct/>
        <w:autoSpaceDE/>
        <w:autoSpaceDN/>
        <w:adjustRightInd/>
        <w:spacing w:after="160" w:line="259" w:lineRule="auto"/>
        <w:rPr>
          <w:rFonts w:eastAsia="Calibri" w:cs="Arial"/>
          <w:spacing w:val="-2"/>
          <w:sz w:val="28"/>
          <w:szCs w:val="28"/>
          <w:lang w:eastAsia="en-US"/>
        </w:rPr>
      </w:pPr>
      <w:r w:rsidRPr="00BD5F37">
        <w:rPr>
          <w:spacing w:val="-2"/>
          <w:sz w:val="28"/>
          <w:szCs w:val="28"/>
        </w:rPr>
        <w:br w:type="page"/>
      </w:r>
    </w:p>
    <w:p w:rsidR="00AC7022" w:rsidRPr="00BD5F37" w:rsidRDefault="00D36724" w:rsidP="007E116E">
      <w:pPr>
        <w:pStyle w:val="ConsPlusNormal"/>
        <w:spacing w:before="60"/>
        <w:ind w:firstLine="0"/>
        <w:jc w:val="center"/>
        <w:rPr>
          <w:rFonts w:ascii="Times New Roman" w:hAnsi="Times New Roman"/>
          <w:spacing w:val="-2"/>
          <w:sz w:val="28"/>
          <w:szCs w:val="28"/>
        </w:rPr>
      </w:pPr>
      <w:r w:rsidRPr="00BD5F37">
        <w:rPr>
          <w:rFonts w:ascii="Times New Roman" w:hAnsi="Times New Roman"/>
          <w:spacing w:val="-2"/>
          <w:sz w:val="28"/>
          <w:szCs w:val="28"/>
        </w:rPr>
        <w:lastRenderedPageBreak/>
        <w:t>Уважаемый Александр</w:t>
      </w:r>
      <w:r w:rsidR="00A32284">
        <w:rPr>
          <w:rFonts w:ascii="Times New Roman" w:hAnsi="Times New Roman"/>
          <w:spacing w:val="-2"/>
          <w:sz w:val="28"/>
          <w:szCs w:val="28"/>
        </w:rPr>
        <w:t xml:space="preserve"> Сергеевич</w:t>
      </w:r>
      <w:r w:rsidRPr="00BD5F37">
        <w:rPr>
          <w:rFonts w:ascii="Times New Roman" w:hAnsi="Times New Roman"/>
          <w:spacing w:val="-2"/>
          <w:sz w:val="28"/>
          <w:szCs w:val="28"/>
        </w:rPr>
        <w:t>!</w:t>
      </w:r>
    </w:p>
    <w:p w:rsidR="00D36724" w:rsidRPr="00BD5F37" w:rsidRDefault="00D36724" w:rsidP="00BD5F37">
      <w:pPr>
        <w:pStyle w:val="ConsPlusNormal"/>
        <w:spacing w:before="60"/>
        <w:ind w:firstLine="708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AC7022" w:rsidRPr="007E116E" w:rsidRDefault="00AC7022" w:rsidP="007E116E">
      <w:pPr>
        <w:pStyle w:val="ConsPlusNormal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proofErr w:type="gramStart"/>
      <w:r w:rsidRPr="007E116E">
        <w:rPr>
          <w:rFonts w:ascii="Times New Roman" w:hAnsi="Times New Roman"/>
          <w:spacing w:val="-2"/>
          <w:sz w:val="28"/>
          <w:szCs w:val="28"/>
        </w:rPr>
        <w:t>В соответствии с требованиями ст. 3  Федерального закона РФ от 27.12.2019 № 485-ФЗ «О внесении изменений в Федеральный закон «О государственных и муниципальных унитарных предприятиях» и Федеральный закон «О защите конкуренции» государственные и муниципальные предприятия, которые созданы до дня вступления в силу настоящего Федерального закона и осуществляющие деятельность на товарных рынках в Российской Федерации, находящихся в условиях конкуренции, за исключением случаев</w:t>
      </w:r>
      <w:proofErr w:type="gramEnd"/>
      <w:r w:rsidRPr="007E116E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gramStart"/>
      <w:r w:rsidRPr="007E116E">
        <w:rPr>
          <w:rFonts w:ascii="Times New Roman" w:hAnsi="Times New Roman"/>
          <w:spacing w:val="-2"/>
          <w:sz w:val="28"/>
          <w:szCs w:val="28"/>
        </w:rPr>
        <w:t>предусмотренных</w:t>
      </w:r>
      <w:proofErr w:type="gramEnd"/>
      <w:r w:rsidRPr="007E116E">
        <w:rPr>
          <w:rFonts w:ascii="Times New Roman" w:hAnsi="Times New Roman"/>
          <w:spacing w:val="-2"/>
          <w:sz w:val="28"/>
          <w:szCs w:val="28"/>
        </w:rPr>
        <w:t xml:space="preserve"> Федеральным законом от 26 июля 2006 года № 135-ФЗ «О защите конкуренции», подлежат ликвидации  или реорганизации по решению учредителя до 1 января 2025 года. Предприятия, осуществляющие деятельность на товарном рынке, находящемся в состоянии конкуренции, в отношении которых не приняты и (или) не исполнены решения о ликвидации или реорганизации до 1 января 2025 года, подлежат ликвидации в судебном порядке по иску антимонопольного органа.</w:t>
      </w:r>
    </w:p>
    <w:p w:rsidR="00AC7022" w:rsidRPr="007E116E" w:rsidRDefault="004774D2" w:rsidP="007E116E">
      <w:pPr>
        <w:pStyle w:val="ConsPlusNormal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7E116E">
        <w:rPr>
          <w:rFonts w:ascii="Times New Roman" w:hAnsi="Times New Roman"/>
          <w:spacing w:val="-2"/>
          <w:sz w:val="28"/>
          <w:szCs w:val="28"/>
        </w:rPr>
        <w:t xml:space="preserve">В городе Бердске в настоящее время осуществляют свою деятельность два муниципальных унитарных предприятия: МУП «БАТП», осуществляющее свою деятельность  в сфере пассажирских перевозок по регулируемому тарифу, </w:t>
      </w:r>
      <w:r w:rsidR="001D5FFE" w:rsidRPr="007E116E">
        <w:rPr>
          <w:rFonts w:ascii="Times New Roman" w:hAnsi="Times New Roman"/>
          <w:spacing w:val="-2"/>
          <w:sz w:val="28"/>
          <w:szCs w:val="28"/>
        </w:rPr>
        <w:t xml:space="preserve">и </w:t>
      </w:r>
      <w:r w:rsidRPr="007E116E">
        <w:rPr>
          <w:rFonts w:ascii="Times New Roman" w:hAnsi="Times New Roman"/>
          <w:spacing w:val="-2"/>
          <w:sz w:val="28"/>
          <w:szCs w:val="28"/>
        </w:rPr>
        <w:t>МУП «</w:t>
      </w:r>
      <w:proofErr w:type="spellStart"/>
      <w:r w:rsidRPr="007E116E">
        <w:rPr>
          <w:rFonts w:ascii="Times New Roman" w:hAnsi="Times New Roman"/>
          <w:spacing w:val="-2"/>
          <w:sz w:val="28"/>
          <w:szCs w:val="28"/>
        </w:rPr>
        <w:t>Спецавтохозяйство</w:t>
      </w:r>
      <w:proofErr w:type="spellEnd"/>
      <w:r w:rsidRPr="007E116E">
        <w:rPr>
          <w:rFonts w:ascii="Times New Roman" w:hAnsi="Times New Roman"/>
          <w:spacing w:val="-2"/>
          <w:sz w:val="28"/>
          <w:szCs w:val="28"/>
        </w:rPr>
        <w:t xml:space="preserve">», осуществляющее свою детальность по сбору, обработке и размещению отходов </w:t>
      </w:r>
      <w:r w:rsidRPr="007E116E">
        <w:rPr>
          <w:rFonts w:ascii="Times New Roman" w:hAnsi="Times New Roman"/>
          <w:spacing w:val="-2"/>
          <w:sz w:val="28"/>
          <w:szCs w:val="28"/>
          <w:lang w:val="en-US"/>
        </w:rPr>
        <w:t>IV</w:t>
      </w:r>
      <w:r w:rsidRPr="007E116E">
        <w:rPr>
          <w:rFonts w:ascii="Times New Roman" w:hAnsi="Times New Roman"/>
          <w:spacing w:val="-2"/>
          <w:sz w:val="28"/>
          <w:szCs w:val="28"/>
        </w:rPr>
        <w:t xml:space="preserve"> класса опасности. </w:t>
      </w:r>
    </w:p>
    <w:p w:rsidR="00AC7022" w:rsidRPr="007E116E" w:rsidRDefault="00AC7022" w:rsidP="007E11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E116E">
        <w:rPr>
          <w:sz w:val="28"/>
          <w:szCs w:val="28"/>
        </w:rPr>
        <w:t xml:space="preserve">В настоящее время все </w:t>
      </w:r>
      <w:r w:rsidR="00F63217" w:rsidRPr="007E116E">
        <w:rPr>
          <w:sz w:val="28"/>
          <w:szCs w:val="28"/>
        </w:rPr>
        <w:t xml:space="preserve">муниципальные предприятия, осуществляющие деятельность в сфере пассажирских перевозок по регулируемому тарифу, </w:t>
      </w:r>
      <w:r w:rsidRPr="007E116E">
        <w:rPr>
          <w:sz w:val="28"/>
          <w:szCs w:val="28"/>
        </w:rPr>
        <w:t>работа</w:t>
      </w:r>
      <w:r w:rsidR="00F63217" w:rsidRPr="007E116E">
        <w:rPr>
          <w:sz w:val="28"/>
          <w:szCs w:val="28"/>
        </w:rPr>
        <w:t>ю</w:t>
      </w:r>
      <w:r w:rsidRPr="007E116E">
        <w:rPr>
          <w:sz w:val="28"/>
          <w:szCs w:val="28"/>
        </w:rPr>
        <w:t xml:space="preserve">т на основании Федерального закона от 13.07.2015 г </w:t>
      </w:r>
      <w:r w:rsidR="008F6A5C" w:rsidRPr="007E116E">
        <w:rPr>
          <w:sz w:val="28"/>
          <w:szCs w:val="28"/>
        </w:rPr>
        <w:t xml:space="preserve">№ </w:t>
      </w:r>
      <w:r w:rsidRPr="007E116E">
        <w:rPr>
          <w:sz w:val="28"/>
          <w:szCs w:val="28"/>
        </w:rPr>
        <w:t>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</w:t>
      </w:r>
      <w:r w:rsidR="00F63217" w:rsidRPr="007E116E">
        <w:rPr>
          <w:sz w:val="28"/>
          <w:szCs w:val="28"/>
        </w:rPr>
        <w:t>ьные акты Российской Федерации», а также на основании</w:t>
      </w:r>
      <w:r w:rsidR="008F6A5C" w:rsidRPr="007E116E">
        <w:rPr>
          <w:sz w:val="28"/>
          <w:szCs w:val="28"/>
        </w:rPr>
        <w:t xml:space="preserve"> Федерального закона от 05.04.2013 №</w:t>
      </w:r>
      <w:r w:rsidR="00F63217" w:rsidRPr="007E116E">
        <w:rPr>
          <w:sz w:val="28"/>
          <w:szCs w:val="28"/>
        </w:rPr>
        <w:t xml:space="preserve"> 44-ФЗ</w:t>
      </w:r>
      <w:proofErr w:type="gramEnd"/>
      <w:r w:rsidR="00F63217" w:rsidRPr="007E116E">
        <w:rPr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нужд».</w:t>
      </w:r>
    </w:p>
    <w:p w:rsidR="00132F3F" w:rsidRPr="007E116E" w:rsidRDefault="004774D2" w:rsidP="007E11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116E">
        <w:rPr>
          <w:sz w:val="28"/>
          <w:szCs w:val="28"/>
        </w:rPr>
        <w:t>В городе Бердске муниципальное унитарное предприятие «</w:t>
      </w:r>
      <w:proofErr w:type="spellStart"/>
      <w:r w:rsidRPr="007E116E">
        <w:rPr>
          <w:sz w:val="28"/>
          <w:szCs w:val="28"/>
        </w:rPr>
        <w:t>Бердское</w:t>
      </w:r>
      <w:proofErr w:type="spellEnd"/>
      <w:r w:rsidRPr="007E116E">
        <w:rPr>
          <w:sz w:val="28"/>
          <w:szCs w:val="28"/>
        </w:rPr>
        <w:t xml:space="preserve"> автотранспортное предприятие» - </w:t>
      </w:r>
      <w:proofErr w:type="gramStart"/>
      <w:r w:rsidRPr="007E116E">
        <w:rPr>
          <w:sz w:val="28"/>
          <w:szCs w:val="28"/>
        </w:rPr>
        <w:t>единственное предприятие, осуществляющее перевозку льготных категорий граждан и является</w:t>
      </w:r>
      <w:proofErr w:type="gramEnd"/>
      <w:r w:rsidRPr="007E116E">
        <w:rPr>
          <w:sz w:val="28"/>
          <w:szCs w:val="28"/>
        </w:rPr>
        <w:t xml:space="preserve"> социально значимым предприятием в сфере пассажи</w:t>
      </w:r>
      <w:r w:rsidR="00F122AC" w:rsidRPr="007E116E">
        <w:rPr>
          <w:sz w:val="28"/>
          <w:szCs w:val="28"/>
        </w:rPr>
        <w:t>рских перевозок.</w:t>
      </w:r>
      <w:r w:rsidR="00872338" w:rsidRPr="007E116E">
        <w:rPr>
          <w:sz w:val="28"/>
          <w:szCs w:val="28"/>
        </w:rPr>
        <w:t xml:space="preserve"> МУП «БАТП» осуществляет свою деятельность на основании лицензии (бессрочной). При реорганизации в АО либо в ООО в переходный период город Бердск останется без социальных перевозок, а на рынке останутся частные перевозчики, работающие по нерегулируемому тарифу без предоставления льгот социальной категории граждан на коммерческих маршрутах. Следовательно, это приведет к тому, что администрации городов  </w:t>
      </w:r>
      <w:r w:rsidR="002B097C" w:rsidRPr="007E116E">
        <w:rPr>
          <w:sz w:val="28"/>
          <w:szCs w:val="28"/>
        </w:rPr>
        <w:t>не исполнят свои обязательства в сфере перевозок по Федеральному закону от 06.10.2003 №131-ФЗ. Отсутствие социального транспорта в городе приведет к росту социальной напряженности среди населения.</w:t>
      </w:r>
    </w:p>
    <w:p w:rsidR="00AC7022" w:rsidRPr="007E116E" w:rsidRDefault="00AC7022" w:rsidP="007E11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sz w:val="28"/>
          <w:szCs w:val="28"/>
        </w:rPr>
      </w:pPr>
      <w:r w:rsidRPr="007E116E">
        <w:rPr>
          <w:sz w:val="28"/>
          <w:szCs w:val="28"/>
        </w:rPr>
        <w:t xml:space="preserve"> </w:t>
      </w:r>
      <w:r w:rsidR="00F63217" w:rsidRPr="007E116E">
        <w:rPr>
          <w:sz w:val="28"/>
          <w:szCs w:val="28"/>
        </w:rPr>
        <w:t>Муниципальный контракт на перевозки заключается только по результатам пров</w:t>
      </w:r>
      <w:r w:rsidR="00132F3F" w:rsidRPr="007E116E">
        <w:rPr>
          <w:sz w:val="28"/>
          <w:szCs w:val="28"/>
        </w:rPr>
        <w:t>одимых аукционов. Расчёт</w:t>
      </w:r>
      <w:r w:rsidR="00F63217" w:rsidRPr="007E116E">
        <w:rPr>
          <w:sz w:val="28"/>
          <w:szCs w:val="28"/>
        </w:rPr>
        <w:t xml:space="preserve"> начально-максимальной цены </w:t>
      </w:r>
      <w:r w:rsidR="00ED7BE5" w:rsidRPr="007E116E">
        <w:rPr>
          <w:sz w:val="28"/>
          <w:szCs w:val="28"/>
        </w:rPr>
        <w:t xml:space="preserve">(НМЦК) </w:t>
      </w:r>
      <w:r w:rsidR="00F63217" w:rsidRPr="007E116E">
        <w:rPr>
          <w:sz w:val="28"/>
          <w:szCs w:val="28"/>
        </w:rPr>
        <w:t xml:space="preserve">таких контрактов производится на основании Порядка, утвержденного </w:t>
      </w:r>
      <w:r w:rsidR="00132F3F" w:rsidRPr="007E116E">
        <w:rPr>
          <w:sz w:val="28"/>
          <w:szCs w:val="28"/>
        </w:rPr>
        <w:t xml:space="preserve">Министерством </w:t>
      </w:r>
      <w:r w:rsidR="00132F3F" w:rsidRPr="007E116E">
        <w:rPr>
          <w:sz w:val="28"/>
          <w:szCs w:val="28"/>
        </w:rPr>
        <w:lastRenderedPageBreak/>
        <w:t xml:space="preserve">транспорта РФ, что полностью исключает умышленное увеличение объема финансирования </w:t>
      </w:r>
      <w:proofErr w:type="spellStart"/>
      <w:r w:rsidR="00132F3F" w:rsidRPr="007E116E">
        <w:rPr>
          <w:sz w:val="28"/>
          <w:szCs w:val="28"/>
        </w:rPr>
        <w:t>МУПов</w:t>
      </w:r>
      <w:proofErr w:type="spellEnd"/>
      <w:r w:rsidR="00132F3F" w:rsidRPr="007E116E">
        <w:rPr>
          <w:sz w:val="28"/>
          <w:szCs w:val="28"/>
        </w:rPr>
        <w:t xml:space="preserve"> со стороны муниципалитетов.</w:t>
      </w:r>
    </w:p>
    <w:p w:rsidR="00AC7022" w:rsidRPr="007E116E" w:rsidRDefault="00AC7022" w:rsidP="007E11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116E">
        <w:rPr>
          <w:sz w:val="28"/>
          <w:szCs w:val="28"/>
        </w:rPr>
        <w:t>В соответствии с</w:t>
      </w:r>
      <w:r w:rsidR="008F6A5C" w:rsidRPr="007E116E">
        <w:rPr>
          <w:sz w:val="28"/>
          <w:szCs w:val="28"/>
        </w:rPr>
        <w:t xml:space="preserve"> Федеральными законами №</w:t>
      </w:r>
      <w:r w:rsidRPr="007E116E">
        <w:rPr>
          <w:sz w:val="28"/>
          <w:szCs w:val="28"/>
        </w:rPr>
        <w:t xml:space="preserve"> 220-ФЗ и 44-ФЗ все субъекты имеют равные условия для участия в аукционах. Защита конкуренции в соответствии с 44-ФЗ </w:t>
      </w:r>
      <w:r w:rsidR="008F6A5C" w:rsidRPr="007E116E">
        <w:rPr>
          <w:sz w:val="28"/>
          <w:szCs w:val="28"/>
        </w:rPr>
        <w:t xml:space="preserve">- </w:t>
      </w:r>
      <w:r w:rsidRPr="007E116E">
        <w:rPr>
          <w:sz w:val="28"/>
          <w:szCs w:val="28"/>
        </w:rPr>
        <w:t xml:space="preserve">это комплекс мер, обеспечивающих свободное и честное соперничество игроков этого рынка в рамках госзаказа. С учетом выполнения всех конкурсных процедур принцип конкуренции не нарушен. </w:t>
      </w:r>
    </w:p>
    <w:p w:rsidR="00253D1F" w:rsidRPr="007E116E" w:rsidRDefault="00253D1F" w:rsidP="007E11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116E">
        <w:rPr>
          <w:sz w:val="28"/>
          <w:szCs w:val="28"/>
        </w:rPr>
        <w:t xml:space="preserve">Цель ухода от </w:t>
      </w:r>
      <w:proofErr w:type="spellStart"/>
      <w:r w:rsidRPr="007E116E">
        <w:rPr>
          <w:sz w:val="28"/>
          <w:szCs w:val="28"/>
        </w:rPr>
        <w:t>МУПов</w:t>
      </w:r>
      <w:proofErr w:type="spellEnd"/>
      <w:r w:rsidR="008F6A5C" w:rsidRPr="007E116E">
        <w:rPr>
          <w:sz w:val="28"/>
          <w:szCs w:val="28"/>
        </w:rPr>
        <w:t xml:space="preserve"> </w:t>
      </w:r>
      <w:r w:rsidRPr="007E116E">
        <w:rPr>
          <w:sz w:val="28"/>
          <w:szCs w:val="28"/>
        </w:rPr>
        <w:t xml:space="preserve">- это создание условий для развития конкуренции. И исключения монополизации рынка </w:t>
      </w:r>
      <w:proofErr w:type="spellStart"/>
      <w:r w:rsidRPr="007E116E">
        <w:rPr>
          <w:sz w:val="28"/>
          <w:szCs w:val="28"/>
        </w:rPr>
        <w:t>МУПами</w:t>
      </w:r>
      <w:proofErr w:type="spellEnd"/>
      <w:r w:rsidRPr="007E116E">
        <w:rPr>
          <w:sz w:val="28"/>
          <w:szCs w:val="28"/>
        </w:rPr>
        <w:t>.</w:t>
      </w:r>
    </w:p>
    <w:p w:rsidR="00ED7BE5" w:rsidRPr="007E116E" w:rsidRDefault="00ED7BE5" w:rsidP="007E11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116E">
        <w:rPr>
          <w:sz w:val="28"/>
          <w:szCs w:val="28"/>
        </w:rPr>
        <w:t xml:space="preserve">Не корректно утверждать, что </w:t>
      </w:r>
      <w:proofErr w:type="spellStart"/>
      <w:r w:rsidRPr="007E116E">
        <w:rPr>
          <w:sz w:val="28"/>
          <w:szCs w:val="28"/>
        </w:rPr>
        <w:t>МУПы</w:t>
      </w:r>
      <w:proofErr w:type="spellEnd"/>
      <w:r w:rsidRPr="007E116E">
        <w:rPr>
          <w:sz w:val="28"/>
          <w:szCs w:val="28"/>
        </w:rPr>
        <w:t xml:space="preserve"> привели к монополизации рынка перевозок по социально значимым маршрутам. На рынке два вида перевозчиков (работающие по регулируемому тарифу и нерегулируемому тариф</w:t>
      </w:r>
      <w:proofErr w:type="gramStart"/>
      <w:r w:rsidRPr="007E116E">
        <w:rPr>
          <w:sz w:val="28"/>
          <w:szCs w:val="28"/>
        </w:rPr>
        <w:t>у-</w:t>
      </w:r>
      <w:proofErr w:type="gramEnd"/>
      <w:r w:rsidRPr="007E116E">
        <w:rPr>
          <w:sz w:val="28"/>
          <w:szCs w:val="28"/>
        </w:rPr>
        <w:t xml:space="preserve"> как правило частные перевозчики). Проблема в недостаточности сре</w:t>
      </w:r>
      <w:proofErr w:type="gramStart"/>
      <w:r w:rsidRPr="007E116E">
        <w:rPr>
          <w:sz w:val="28"/>
          <w:szCs w:val="28"/>
        </w:rPr>
        <w:t>дств в г</w:t>
      </w:r>
      <w:proofErr w:type="gramEnd"/>
      <w:r w:rsidRPr="007E116E">
        <w:rPr>
          <w:sz w:val="28"/>
          <w:szCs w:val="28"/>
        </w:rPr>
        <w:t>ородских бюджетах для развития действительно</w:t>
      </w:r>
      <w:r w:rsidR="001D5FFE" w:rsidRPr="007E116E">
        <w:rPr>
          <w:sz w:val="28"/>
          <w:szCs w:val="28"/>
        </w:rPr>
        <w:t xml:space="preserve"> - </w:t>
      </w:r>
      <w:r w:rsidRPr="007E116E">
        <w:rPr>
          <w:sz w:val="28"/>
          <w:szCs w:val="28"/>
        </w:rPr>
        <w:t xml:space="preserve">конкурентного рынка перевозок. </w:t>
      </w:r>
    </w:p>
    <w:p w:rsidR="00132F3F" w:rsidRPr="007E116E" w:rsidRDefault="00253D1F" w:rsidP="007E11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sz w:val="28"/>
          <w:szCs w:val="28"/>
          <w:shd w:val="clear" w:color="auto" w:fill="FFFFFF"/>
        </w:rPr>
      </w:pPr>
      <w:r w:rsidRPr="007E116E">
        <w:rPr>
          <w:sz w:val="28"/>
          <w:szCs w:val="28"/>
        </w:rPr>
        <w:t xml:space="preserve">Для </w:t>
      </w:r>
      <w:r w:rsidR="00AB48F0" w:rsidRPr="007E116E">
        <w:rPr>
          <w:sz w:val="28"/>
          <w:szCs w:val="28"/>
        </w:rPr>
        <w:t>развития рынка перевозок, а так</w:t>
      </w:r>
      <w:r w:rsidRPr="007E116E">
        <w:rPr>
          <w:sz w:val="28"/>
          <w:szCs w:val="28"/>
        </w:rPr>
        <w:t>же в целях создания услови</w:t>
      </w:r>
      <w:r w:rsidR="00F122AC" w:rsidRPr="007E116E">
        <w:rPr>
          <w:sz w:val="28"/>
          <w:szCs w:val="28"/>
        </w:rPr>
        <w:t>й</w:t>
      </w:r>
      <w:r w:rsidRPr="007E116E">
        <w:rPr>
          <w:sz w:val="28"/>
          <w:szCs w:val="28"/>
        </w:rPr>
        <w:t xml:space="preserve"> для развития конкуренции, в</w:t>
      </w:r>
      <w:r w:rsidR="00483F08" w:rsidRPr="007E116E">
        <w:rPr>
          <w:sz w:val="28"/>
          <w:szCs w:val="28"/>
        </w:rPr>
        <w:t xml:space="preserve"> городах </w:t>
      </w:r>
      <w:r w:rsidR="0067212C" w:rsidRPr="007E116E">
        <w:rPr>
          <w:sz w:val="28"/>
          <w:szCs w:val="28"/>
        </w:rPr>
        <w:t>«</w:t>
      </w:r>
      <w:proofErr w:type="spellStart"/>
      <w:r w:rsidR="00483F08" w:rsidRPr="007E116E">
        <w:rPr>
          <w:sz w:val="28"/>
          <w:szCs w:val="28"/>
        </w:rPr>
        <w:t>миллионниках</w:t>
      </w:r>
      <w:proofErr w:type="spellEnd"/>
      <w:r w:rsidR="0067212C" w:rsidRPr="007E116E">
        <w:rPr>
          <w:sz w:val="28"/>
          <w:szCs w:val="28"/>
        </w:rPr>
        <w:t xml:space="preserve">» </w:t>
      </w:r>
      <w:r w:rsidR="00483F08" w:rsidRPr="007E116E">
        <w:rPr>
          <w:sz w:val="28"/>
          <w:szCs w:val="28"/>
        </w:rPr>
        <w:t>сложилась практика заключения брутт</w:t>
      </w:r>
      <w:proofErr w:type="gramStart"/>
      <w:r w:rsidR="00483F08" w:rsidRPr="007E116E">
        <w:rPr>
          <w:sz w:val="28"/>
          <w:szCs w:val="28"/>
        </w:rPr>
        <w:t>о</w:t>
      </w:r>
      <w:r w:rsidR="0067212C" w:rsidRPr="007E116E">
        <w:rPr>
          <w:sz w:val="28"/>
          <w:szCs w:val="28"/>
        </w:rPr>
        <w:t>-</w:t>
      </w:r>
      <w:proofErr w:type="gramEnd"/>
      <w:r w:rsidR="00483F08" w:rsidRPr="007E116E">
        <w:rPr>
          <w:sz w:val="28"/>
          <w:szCs w:val="28"/>
        </w:rPr>
        <w:t xml:space="preserve"> контрактов</w:t>
      </w:r>
      <w:r w:rsidRPr="007E116E">
        <w:rPr>
          <w:sz w:val="28"/>
          <w:szCs w:val="28"/>
        </w:rPr>
        <w:t xml:space="preserve">. </w:t>
      </w:r>
      <w:r w:rsidR="00AB48F0" w:rsidRPr="007E116E">
        <w:rPr>
          <w:sz w:val="28"/>
          <w:szCs w:val="28"/>
        </w:rPr>
        <w:t>Суть брутт</w:t>
      </w:r>
      <w:proofErr w:type="gramStart"/>
      <w:r w:rsidR="00AB48F0" w:rsidRPr="007E116E">
        <w:rPr>
          <w:sz w:val="28"/>
          <w:szCs w:val="28"/>
        </w:rPr>
        <w:t>о-</w:t>
      </w:r>
      <w:proofErr w:type="gramEnd"/>
      <w:r w:rsidR="00AB48F0" w:rsidRPr="007E116E">
        <w:rPr>
          <w:sz w:val="28"/>
          <w:szCs w:val="28"/>
        </w:rPr>
        <w:t xml:space="preserve"> контрактов</w:t>
      </w:r>
      <w:r w:rsidR="00C7274B" w:rsidRPr="007E116E">
        <w:rPr>
          <w:sz w:val="28"/>
          <w:szCs w:val="28"/>
        </w:rPr>
        <w:t xml:space="preserve"> </w:t>
      </w:r>
      <w:r w:rsidR="00AB48F0" w:rsidRPr="007E116E">
        <w:rPr>
          <w:sz w:val="28"/>
          <w:szCs w:val="28"/>
        </w:rPr>
        <w:t xml:space="preserve">- в том, что </w:t>
      </w:r>
      <w:r w:rsidR="00C7274B" w:rsidRPr="007E116E">
        <w:rPr>
          <w:sz w:val="28"/>
          <w:szCs w:val="28"/>
        </w:rPr>
        <w:t xml:space="preserve">администрация муниципального образования за счет своего бюджета закупает весь необходимый объем услуг городского пассажирского транспорта у предпринимателей. </w:t>
      </w:r>
      <w:r w:rsidR="00483F08" w:rsidRPr="007E116E">
        <w:rPr>
          <w:sz w:val="28"/>
          <w:szCs w:val="28"/>
        </w:rPr>
        <w:t>Начально</w:t>
      </w:r>
      <w:r w:rsidR="008F6A5C" w:rsidRPr="007E116E">
        <w:rPr>
          <w:sz w:val="28"/>
          <w:szCs w:val="28"/>
        </w:rPr>
        <w:t xml:space="preserve"> </w:t>
      </w:r>
      <w:r w:rsidR="00483F08" w:rsidRPr="007E116E">
        <w:rPr>
          <w:sz w:val="28"/>
          <w:szCs w:val="28"/>
        </w:rPr>
        <w:t>- максимальн</w:t>
      </w:r>
      <w:r w:rsidR="00C7274B" w:rsidRPr="007E116E">
        <w:rPr>
          <w:sz w:val="28"/>
          <w:szCs w:val="28"/>
        </w:rPr>
        <w:t>ая</w:t>
      </w:r>
      <w:r w:rsidR="00483F08" w:rsidRPr="007E116E">
        <w:rPr>
          <w:sz w:val="28"/>
          <w:szCs w:val="28"/>
        </w:rPr>
        <w:t xml:space="preserve"> цена по таким контрактам составляет </w:t>
      </w:r>
      <w:r w:rsidR="0067212C" w:rsidRPr="007E116E">
        <w:rPr>
          <w:sz w:val="28"/>
          <w:szCs w:val="28"/>
        </w:rPr>
        <w:t xml:space="preserve">миллиарды рублей. </w:t>
      </w:r>
      <w:r w:rsidR="005A1A6A" w:rsidRPr="007E116E">
        <w:rPr>
          <w:sz w:val="28"/>
          <w:szCs w:val="28"/>
        </w:rPr>
        <w:t xml:space="preserve"> Целью заключения брутто-контрактов</w:t>
      </w:r>
      <w:r w:rsidR="001D5FFE" w:rsidRPr="007E116E">
        <w:rPr>
          <w:sz w:val="28"/>
          <w:szCs w:val="28"/>
        </w:rPr>
        <w:t xml:space="preserve"> </w:t>
      </w:r>
      <w:r w:rsidR="005A1A6A" w:rsidRPr="007E116E">
        <w:rPr>
          <w:sz w:val="28"/>
          <w:szCs w:val="28"/>
        </w:rPr>
        <w:t>-</w:t>
      </w:r>
      <w:r w:rsidR="001D5FFE" w:rsidRPr="007E116E">
        <w:rPr>
          <w:sz w:val="28"/>
          <w:szCs w:val="28"/>
        </w:rPr>
        <w:t xml:space="preserve"> </w:t>
      </w:r>
      <w:bookmarkStart w:id="0" w:name="_GoBack"/>
      <w:bookmarkEnd w:id="0"/>
      <w:r w:rsidR="005A1A6A" w:rsidRPr="007E116E">
        <w:rPr>
          <w:sz w:val="28"/>
          <w:szCs w:val="28"/>
        </w:rPr>
        <w:t>создание конкурентного рынка в сфере</w:t>
      </w:r>
      <w:r w:rsidRPr="007E116E">
        <w:rPr>
          <w:sz w:val="28"/>
          <w:szCs w:val="28"/>
        </w:rPr>
        <w:t xml:space="preserve"> пассажирских перевозок. Такие контракты </w:t>
      </w:r>
      <w:r w:rsidR="005A1A6A" w:rsidRPr="007E116E">
        <w:rPr>
          <w:sz w:val="28"/>
          <w:szCs w:val="28"/>
        </w:rPr>
        <w:t>экономически привлекательны для потенциальных участников рынк</w:t>
      </w:r>
      <w:r w:rsidRPr="007E116E">
        <w:rPr>
          <w:sz w:val="28"/>
          <w:szCs w:val="28"/>
        </w:rPr>
        <w:t>а</w:t>
      </w:r>
      <w:r w:rsidR="005A1A6A" w:rsidRPr="007E116E">
        <w:rPr>
          <w:sz w:val="28"/>
          <w:szCs w:val="28"/>
        </w:rPr>
        <w:t xml:space="preserve"> пассажирских пе</w:t>
      </w:r>
      <w:r w:rsidRPr="007E116E">
        <w:rPr>
          <w:sz w:val="28"/>
          <w:szCs w:val="28"/>
        </w:rPr>
        <w:t>ревозок по регулируемым тарифам и позволяют привлекать на рынок крупные организации с качественным подвижным составом.</w:t>
      </w:r>
    </w:p>
    <w:p w:rsidR="00AB48F0" w:rsidRPr="007E116E" w:rsidRDefault="00AB48F0" w:rsidP="007E11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E116E">
        <w:rPr>
          <w:sz w:val="28"/>
          <w:szCs w:val="28"/>
          <w:shd w:val="clear" w:color="auto" w:fill="FFFFFF"/>
        </w:rPr>
        <w:t>Города с</w:t>
      </w:r>
      <w:r w:rsidR="00253D1F" w:rsidRPr="007E116E">
        <w:rPr>
          <w:sz w:val="28"/>
          <w:szCs w:val="28"/>
          <w:shd w:val="clear" w:color="auto" w:fill="FFFFFF"/>
        </w:rPr>
        <w:t xml:space="preserve"> </w:t>
      </w:r>
      <w:proofErr w:type="spellStart"/>
      <w:r w:rsidR="00253D1F" w:rsidRPr="007E116E">
        <w:rPr>
          <w:sz w:val="28"/>
          <w:szCs w:val="28"/>
          <w:shd w:val="clear" w:color="auto" w:fill="FFFFFF"/>
        </w:rPr>
        <w:t>профицитны</w:t>
      </w:r>
      <w:r w:rsidRPr="007E116E">
        <w:rPr>
          <w:sz w:val="28"/>
          <w:szCs w:val="28"/>
          <w:shd w:val="clear" w:color="auto" w:fill="FFFFFF"/>
        </w:rPr>
        <w:t>ми</w:t>
      </w:r>
      <w:proofErr w:type="spellEnd"/>
      <w:r w:rsidR="00253D1F" w:rsidRPr="007E116E">
        <w:rPr>
          <w:sz w:val="28"/>
          <w:szCs w:val="28"/>
          <w:shd w:val="clear" w:color="auto" w:fill="FFFFFF"/>
        </w:rPr>
        <w:t xml:space="preserve"> бюджет</w:t>
      </w:r>
      <w:r w:rsidRPr="007E116E">
        <w:rPr>
          <w:sz w:val="28"/>
          <w:szCs w:val="28"/>
          <w:shd w:val="clear" w:color="auto" w:fill="FFFFFF"/>
        </w:rPr>
        <w:t>ами</w:t>
      </w:r>
      <w:r w:rsidR="00253D1F" w:rsidRPr="007E116E">
        <w:rPr>
          <w:sz w:val="28"/>
          <w:szCs w:val="28"/>
          <w:shd w:val="clear" w:color="auto" w:fill="FFFFFF"/>
        </w:rPr>
        <w:t xml:space="preserve"> </w:t>
      </w:r>
      <w:r w:rsidRPr="007E116E">
        <w:rPr>
          <w:sz w:val="28"/>
          <w:szCs w:val="28"/>
          <w:shd w:val="clear" w:color="auto" w:fill="FFFFFF"/>
        </w:rPr>
        <w:t>могут позволить себе заключение брутто-контрактов, а также нести существенные затраты из бюджета, привлекая при этом серьезных игроков на конкурентный рынок перевозок по регулируемому тарифу.</w:t>
      </w:r>
    </w:p>
    <w:p w:rsidR="00C7274B" w:rsidRPr="007E116E" w:rsidRDefault="00253D1F" w:rsidP="007E11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116E">
        <w:rPr>
          <w:sz w:val="28"/>
          <w:szCs w:val="28"/>
          <w:shd w:val="clear" w:color="auto" w:fill="FFFFFF"/>
        </w:rPr>
        <w:t xml:space="preserve"> </w:t>
      </w:r>
      <w:r w:rsidR="00AB48F0" w:rsidRPr="007E116E">
        <w:rPr>
          <w:sz w:val="28"/>
          <w:szCs w:val="28"/>
        </w:rPr>
        <w:t xml:space="preserve">Небольшие города, имеющие дотационные и дефицитные бюджеты, не могут себе позволить разыгрывать брутто-контракты. </w:t>
      </w:r>
      <w:r w:rsidR="0067212C" w:rsidRPr="007E116E">
        <w:rPr>
          <w:sz w:val="28"/>
          <w:szCs w:val="28"/>
        </w:rPr>
        <w:t xml:space="preserve">В таких городах заключаются </w:t>
      </w:r>
      <w:r w:rsidR="00C7274B" w:rsidRPr="007E116E">
        <w:rPr>
          <w:sz w:val="28"/>
          <w:szCs w:val="28"/>
        </w:rPr>
        <w:t>нетто-</w:t>
      </w:r>
      <w:r w:rsidR="0067212C" w:rsidRPr="007E116E">
        <w:rPr>
          <w:sz w:val="28"/>
          <w:szCs w:val="28"/>
        </w:rPr>
        <w:t>контракты</w:t>
      </w:r>
      <w:r w:rsidR="00C7274B" w:rsidRPr="007E116E">
        <w:rPr>
          <w:sz w:val="28"/>
          <w:szCs w:val="28"/>
        </w:rPr>
        <w:t xml:space="preserve"> (в таких контрактах учитывается предполагаемая </w:t>
      </w:r>
      <w:r w:rsidR="00ED7BE5" w:rsidRPr="007E116E">
        <w:rPr>
          <w:sz w:val="28"/>
          <w:szCs w:val="28"/>
        </w:rPr>
        <w:t xml:space="preserve">выручка </w:t>
      </w:r>
      <w:r w:rsidR="00C7274B" w:rsidRPr="007E116E">
        <w:rPr>
          <w:sz w:val="28"/>
          <w:szCs w:val="28"/>
        </w:rPr>
        <w:t xml:space="preserve">от перевозок) </w:t>
      </w:r>
      <w:r w:rsidR="0067212C" w:rsidRPr="007E116E">
        <w:rPr>
          <w:sz w:val="28"/>
          <w:szCs w:val="28"/>
        </w:rPr>
        <w:t xml:space="preserve">посредством проведения конкурсных </w:t>
      </w:r>
      <w:r w:rsidR="00C7274B" w:rsidRPr="007E116E">
        <w:rPr>
          <w:sz w:val="28"/>
          <w:szCs w:val="28"/>
        </w:rPr>
        <w:t>процедур, предусмотренных 44-ФЗ и 220-ФЗ,</w:t>
      </w:r>
      <w:r w:rsidR="0067212C" w:rsidRPr="007E116E">
        <w:rPr>
          <w:sz w:val="28"/>
          <w:szCs w:val="28"/>
        </w:rPr>
        <w:t xml:space="preserve"> где начально-максимальная цена рассчитывается в соответствии с порядком</w:t>
      </w:r>
      <w:r w:rsidR="00C7274B" w:rsidRPr="007E116E">
        <w:rPr>
          <w:sz w:val="28"/>
          <w:szCs w:val="28"/>
        </w:rPr>
        <w:t>,</w:t>
      </w:r>
      <w:r w:rsidR="0067212C" w:rsidRPr="007E116E">
        <w:rPr>
          <w:sz w:val="28"/>
          <w:szCs w:val="28"/>
        </w:rPr>
        <w:t xml:space="preserve"> утвержденным Минтрансом РФ. </w:t>
      </w:r>
    </w:p>
    <w:p w:rsidR="00AC7022" w:rsidRPr="007E116E" w:rsidRDefault="0067212C" w:rsidP="007E11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116E">
        <w:rPr>
          <w:sz w:val="28"/>
          <w:szCs w:val="28"/>
        </w:rPr>
        <w:t>Однако</w:t>
      </w:r>
      <w:r w:rsidR="00C7274B" w:rsidRPr="007E116E">
        <w:rPr>
          <w:sz w:val="28"/>
          <w:szCs w:val="28"/>
        </w:rPr>
        <w:t>, в силу недостаточности средств,</w:t>
      </w:r>
      <w:r w:rsidRPr="007E116E">
        <w:rPr>
          <w:sz w:val="28"/>
          <w:szCs w:val="28"/>
        </w:rPr>
        <w:t xml:space="preserve"> к указанной </w:t>
      </w:r>
      <w:r w:rsidR="00C7274B" w:rsidRPr="007E116E">
        <w:rPr>
          <w:sz w:val="28"/>
          <w:szCs w:val="28"/>
        </w:rPr>
        <w:t>ц</w:t>
      </w:r>
      <w:r w:rsidRPr="007E116E">
        <w:rPr>
          <w:sz w:val="28"/>
          <w:szCs w:val="28"/>
        </w:rPr>
        <w:t>ене контракта муниципалитеты вынуждены применять Коэффициент бюджетной обеспеченности</w:t>
      </w:r>
      <w:r w:rsidR="005B08B5" w:rsidRPr="007E116E">
        <w:rPr>
          <w:sz w:val="28"/>
          <w:szCs w:val="28"/>
        </w:rPr>
        <w:t xml:space="preserve"> (ст.72 Бюджетного кодекса РФ)</w:t>
      </w:r>
      <w:r w:rsidRPr="007E116E">
        <w:rPr>
          <w:sz w:val="28"/>
          <w:szCs w:val="28"/>
        </w:rPr>
        <w:t xml:space="preserve">, что приводит к снижению НМЦК на 40% и более, данное обстоятельство делает контракты экономически непривлекательными для частных компаний. Регионы при </w:t>
      </w:r>
      <w:proofErr w:type="spellStart"/>
      <w:r w:rsidR="00C7274B" w:rsidRPr="007E116E">
        <w:rPr>
          <w:sz w:val="28"/>
          <w:szCs w:val="28"/>
        </w:rPr>
        <w:t>софинансировании</w:t>
      </w:r>
      <w:proofErr w:type="spellEnd"/>
      <w:r w:rsidRPr="007E116E">
        <w:rPr>
          <w:sz w:val="28"/>
          <w:szCs w:val="28"/>
        </w:rPr>
        <w:t xml:space="preserve"> </w:t>
      </w:r>
      <w:r w:rsidR="003F57FA" w:rsidRPr="007E116E">
        <w:rPr>
          <w:sz w:val="28"/>
          <w:szCs w:val="28"/>
        </w:rPr>
        <w:t>пассажирских перевозок</w:t>
      </w:r>
      <w:r w:rsidR="00C7274B" w:rsidRPr="007E116E">
        <w:rPr>
          <w:sz w:val="28"/>
          <w:szCs w:val="28"/>
        </w:rPr>
        <w:t xml:space="preserve"> с регулируемым тарифом</w:t>
      </w:r>
      <w:r w:rsidR="003F57FA" w:rsidRPr="007E116E">
        <w:rPr>
          <w:sz w:val="28"/>
          <w:szCs w:val="28"/>
        </w:rPr>
        <w:t xml:space="preserve"> </w:t>
      </w:r>
      <w:r w:rsidRPr="007E116E">
        <w:rPr>
          <w:sz w:val="28"/>
          <w:szCs w:val="28"/>
        </w:rPr>
        <w:t>так же вынуждены применять коэффициент бюджетной обеспеченности</w:t>
      </w:r>
      <w:r w:rsidR="003F57FA" w:rsidRPr="007E116E">
        <w:rPr>
          <w:sz w:val="28"/>
          <w:szCs w:val="28"/>
        </w:rPr>
        <w:t xml:space="preserve">. </w:t>
      </w:r>
    </w:p>
    <w:p w:rsidR="002B097C" w:rsidRPr="007E116E" w:rsidRDefault="00C7274B" w:rsidP="007E11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116E">
        <w:rPr>
          <w:sz w:val="28"/>
          <w:szCs w:val="28"/>
        </w:rPr>
        <w:t xml:space="preserve">Крупные игроки умеют считать и понимают, что такие контракты экономически не привлекательны и позволят осуществлять деятельность в лучшем случае в ноль. </w:t>
      </w:r>
      <w:proofErr w:type="spellStart"/>
      <w:r w:rsidR="003F57FA" w:rsidRPr="007E116E">
        <w:rPr>
          <w:sz w:val="28"/>
          <w:szCs w:val="28"/>
        </w:rPr>
        <w:t>М</w:t>
      </w:r>
      <w:r w:rsidRPr="007E116E">
        <w:rPr>
          <w:sz w:val="28"/>
          <w:szCs w:val="28"/>
        </w:rPr>
        <w:t>УП</w:t>
      </w:r>
      <w:r w:rsidR="003F57FA" w:rsidRPr="007E116E">
        <w:rPr>
          <w:sz w:val="28"/>
          <w:szCs w:val="28"/>
        </w:rPr>
        <w:t>ы</w:t>
      </w:r>
      <w:proofErr w:type="spellEnd"/>
      <w:r w:rsidR="003F57FA" w:rsidRPr="007E116E">
        <w:rPr>
          <w:sz w:val="28"/>
          <w:szCs w:val="28"/>
        </w:rPr>
        <w:t xml:space="preserve">, заявившиеся на аукцион на право заключения </w:t>
      </w:r>
      <w:r w:rsidR="003F57FA" w:rsidRPr="007E116E">
        <w:rPr>
          <w:sz w:val="28"/>
          <w:szCs w:val="28"/>
        </w:rPr>
        <w:lastRenderedPageBreak/>
        <w:t>договора на осуществл</w:t>
      </w:r>
      <w:r w:rsidRPr="007E116E">
        <w:rPr>
          <w:sz w:val="28"/>
          <w:szCs w:val="28"/>
        </w:rPr>
        <w:t>ение</w:t>
      </w:r>
      <w:r w:rsidR="003F57FA" w:rsidRPr="007E116E">
        <w:rPr>
          <w:sz w:val="28"/>
          <w:szCs w:val="28"/>
        </w:rPr>
        <w:t xml:space="preserve"> пассаж</w:t>
      </w:r>
      <w:r w:rsidRPr="007E116E">
        <w:rPr>
          <w:sz w:val="28"/>
          <w:szCs w:val="28"/>
        </w:rPr>
        <w:t>ирских</w:t>
      </w:r>
      <w:r w:rsidR="003F57FA" w:rsidRPr="007E116E">
        <w:rPr>
          <w:sz w:val="28"/>
          <w:szCs w:val="28"/>
        </w:rPr>
        <w:t xml:space="preserve"> перевозок по рег</w:t>
      </w:r>
      <w:r w:rsidRPr="007E116E">
        <w:rPr>
          <w:sz w:val="28"/>
          <w:szCs w:val="28"/>
        </w:rPr>
        <w:t>улируемому</w:t>
      </w:r>
      <w:r w:rsidR="003F57FA" w:rsidRPr="007E116E">
        <w:rPr>
          <w:sz w:val="28"/>
          <w:szCs w:val="28"/>
        </w:rPr>
        <w:t xml:space="preserve"> тарифу</w:t>
      </w:r>
      <w:r w:rsidR="002532B4" w:rsidRPr="007E116E">
        <w:rPr>
          <w:sz w:val="28"/>
          <w:szCs w:val="28"/>
        </w:rPr>
        <w:t>,</w:t>
      </w:r>
      <w:r w:rsidR="003F57FA" w:rsidRPr="007E116E">
        <w:rPr>
          <w:sz w:val="28"/>
          <w:szCs w:val="28"/>
        </w:rPr>
        <w:t xml:space="preserve"> </w:t>
      </w:r>
      <w:proofErr w:type="gramStart"/>
      <w:r w:rsidR="003F57FA" w:rsidRPr="007E116E">
        <w:rPr>
          <w:sz w:val="28"/>
          <w:szCs w:val="28"/>
        </w:rPr>
        <w:t>и</w:t>
      </w:r>
      <w:r w:rsidRPr="007E116E">
        <w:rPr>
          <w:sz w:val="28"/>
          <w:szCs w:val="28"/>
        </w:rPr>
        <w:t>меют социальную ответственность</w:t>
      </w:r>
      <w:proofErr w:type="gramEnd"/>
      <w:r w:rsidR="003F57FA" w:rsidRPr="007E116E">
        <w:rPr>
          <w:sz w:val="28"/>
          <w:szCs w:val="28"/>
        </w:rPr>
        <w:t xml:space="preserve">. Дополнительных субсидий или дотаций не получают.  </w:t>
      </w:r>
    </w:p>
    <w:p w:rsidR="003F57FA" w:rsidRPr="007E116E" w:rsidRDefault="00F122AC" w:rsidP="007E11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116E">
        <w:rPr>
          <w:sz w:val="28"/>
          <w:szCs w:val="28"/>
        </w:rPr>
        <w:t xml:space="preserve">В настоящее время МУП «БАТП», а также другие </w:t>
      </w:r>
      <w:proofErr w:type="spellStart"/>
      <w:r w:rsidRPr="007E116E">
        <w:rPr>
          <w:sz w:val="28"/>
          <w:szCs w:val="28"/>
        </w:rPr>
        <w:t>МУПы</w:t>
      </w:r>
      <w:proofErr w:type="spellEnd"/>
      <w:r w:rsidRPr="007E116E">
        <w:rPr>
          <w:sz w:val="28"/>
          <w:szCs w:val="28"/>
        </w:rPr>
        <w:t xml:space="preserve"> имеют мобилизационное задание Российской Федерации и играют важную роль в решении задач государства, в том числе и при проведении СВО.</w:t>
      </w:r>
    </w:p>
    <w:p w:rsidR="00872338" w:rsidRPr="007E116E" w:rsidRDefault="00F122AC" w:rsidP="007E116E">
      <w:pPr>
        <w:ind w:firstLine="709"/>
        <w:jc w:val="both"/>
        <w:rPr>
          <w:sz w:val="28"/>
          <w:szCs w:val="28"/>
        </w:rPr>
      </w:pPr>
      <w:r w:rsidRPr="007E116E">
        <w:rPr>
          <w:sz w:val="28"/>
          <w:szCs w:val="28"/>
        </w:rPr>
        <w:t>МУП «</w:t>
      </w:r>
      <w:proofErr w:type="spellStart"/>
      <w:r w:rsidRPr="007E116E">
        <w:rPr>
          <w:sz w:val="28"/>
          <w:szCs w:val="28"/>
        </w:rPr>
        <w:t>Спецавтохозяйство</w:t>
      </w:r>
      <w:proofErr w:type="spellEnd"/>
      <w:r w:rsidRPr="007E116E">
        <w:rPr>
          <w:sz w:val="28"/>
          <w:szCs w:val="28"/>
        </w:rPr>
        <w:t>» также является социально-значимым предприятием.</w:t>
      </w:r>
      <w:r w:rsidR="007C55D7" w:rsidRPr="007E116E">
        <w:rPr>
          <w:sz w:val="28"/>
          <w:szCs w:val="28"/>
        </w:rPr>
        <w:t xml:space="preserve"> Функционирование Полигона - это необходимое звено в жизнедеятельности города</w:t>
      </w:r>
      <w:r w:rsidR="00872338" w:rsidRPr="007E116E">
        <w:rPr>
          <w:sz w:val="28"/>
          <w:szCs w:val="28"/>
        </w:rPr>
        <w:t>.</w:t>
      </w:r>
      <w:r w:rsidR="007C55D7" w:rsidRPr="007E116E">
        <w:rPr>
          <w:sz w:val="28"/>
          <w:szCs w:val="28"/>
        </w:rPr>
        <w:t xml:space="preserve"> </w:t>
      </w:r>
      <w:r w:rsidR="00872338" w:rsidRPr="007E116E">
        <w:rPr>
          <w:sz w:val="28"/>
          <w:szCs w:val="28"/>
        </w:rPr>
        <w:t xml:space="preserve">На сегодняшний день Полигон ТКО обеспечивает соблюдение </w:t>
      </w:r>
      <w:r w:rsidR="007C55D7" w:rsidRPr="007E116E">
        <w:rPr>
          <w:sz w:val="28"/>
          <w:szCs w:val="28"/>
        </w:rPr>
        <w:t xml:space="preserve">требований к экологической безопасности и </w:t>
      </w:r>
      <w:r w:rsidR="00872338" w:rsidRPr="007E116E">
        <w:rPr>
          <w:sz w:val="28"/>
          <w:szCs w:val="28"/>
        </w:rPr>
        <w:t xml:space="preserve">препятствует </w:t>
      </w:r>
      <w:r w:rsidR="007C55D7" w:rsidRPr="007E116E">
        <w:rPr>
          <w:sz w:val="28"/>
          <w:szCs w:val="28"/>
        </w:rPr>
        <w:t xml:space="preserve"> возникновени</w:t>
      </w:r>
      <w:r w:rsidR="00872338" w:rsidRPr="007E116E">
        <w:rPr>
          <w:sz w:val="28"/>
          <w:szCs w:val="28"/>
        </w:rPr>
        <w:t>ю</w:t>
      </w:r>
      <w:r w:rsidR="007C55D7" w:rsidRPr="007E116E">
        <w:rPr>
          <w:sz w:val="28"/>
          <w:szCs w:val="28"/>
        </w:rPr>
        <w:t xml:space="preserve"> несанкционированных свалок. </w:t>
      </w:r>
    </w:p>
    <w:p w:rsidR="007C55D7" w:rsidRPr="007E116E" w:rsidRDefault="007C55D7" w:rsidP="007E116E">
      <w:pPr>
        <w:ind w:firstLine="709"/>
        <w:jc w:val="both"/>
        <w:rPr>
          <w:sz w:val="28"/>
          <w:szCs w:val="28"/>
        </w:rPr>
      </w:pPr>
      <w:proofErr w:type="gramStart"/>
      <w:r w:rsidRPr="007E116E">
        <w:rPr>
          <w:sz w:val="28"/>
          <w:szCs w:val="28"/>
        </w:rPr>
        <w:t xml:space="preserve">Цель существования Полигона, максимально защитить природу, людей, флору и фауну от возможных последствий, для этого при их проектировании соблюдаются такие правила: изоляция отходов, обеспечение санитарно-эпидемиологической безопасности населения, обеспечение статической безопасности и устойчивости складируемого утиля, предотвращение или откачка </w:t>
      </w:r>
      <w:proofErr w:type="spellStart"/>
      <w:r w:rsidRPr="007E116E">
        <w:rPr>
          <w:sz w:val="28"/>
          <w:szCs w:val="28"/>
        </w:rPr>
        <w:t>газовыделения</w:t>
      </w:r>
      <w:proofErr w:type="spellEnd"/>
      <w:r w:rsidRPr="007E116E">
        <w:rPr>
          <w:sz w:val="28"/>
          <w:szCs w:val="28"/>
        </w:rPr>
        <w:t xml:space="preserve"> в результате гниения органических веществ, гидрологическое уплотнение мусора, возможность полноценного использования земельного участка для выращивания зерновых или других растений, после заполнения и</w:t>
      </w:r>
      <w:proofErr w:type="gramEnd"/>
      <w:r w:rsidRPr="007E116E">
        <w:rPr>
          <w:sz w:val="28"/>
          <w:szCs w:val="28"/>
        </w:rPr>
        <w:t xml:space="preserve"> закрытия полигона.</w:t>
      </w:r>
    </w:p>
    <w:p w:rsidR="007C55D7" w:rsidRPr="007E116E" w:rsidRDefault="007C55D7" w:rsidP="007E116E">
      <w:pPr>
        <w:ind w:firstLine="709"/>
        <w:jc w:val="both"/>
        <w:rPr>
          <w:sz w:val="28"/>
          <w:szCs w:val="28"/>
        </w:rPr>
      </w:pPr>
      <w:proofErr w:type="gramStart"/>
      <w:r w:rsidRPr="007E116E">
        <w:rPr>
          <w:sz w:val="28"/>
          <w:szCs w:val="28"/>
        </w:rPr>
        <w:t>В связи с тем, что согласно ФЗ № 485 от 27.12.2019 «О внесении изменений в ФЗ «О государственных и муниципальных унитарных предприятиях и ФЗ «О защите конкуренции МУП «</w:t>
      </w:r>
      <w:proofErr w:type="spellStart"/>
      <w:r w:rsidRPr="007E116E">
        <w:rPr>
          <w:sz w:val="28"/>
          <w:szCs w:val="28"/>
        </w:rPr>
        <w:t>СпецАвтоХозяйство</w:t>
      </w:r>
      <w:proofErr w:type="spellEnd"/>
      <w:r w:rsidRPr="007E116E">
        <w:rPr>
          <w:sz w:val="28"/>
          <w:szCs w:val="28"/>
        </w:rPr>
        <w:t xml:space="preserve">» планируется реорганизовать путем преобразования в Акционерное общество, лицензию необходимо будет получать вновь, в связи с </w:t>
      </w:r>
      <w:r w:rsidR="002B097C" w:rsidRPr="007E116E">
        <w:rPr>
          <w:sz w:val="28"/>
          <w:szCs w:val="28"/>
        </w:rPr>
        <w:t>этим</w:t>
      </w:r>
      <w:r w:rsidRPr="007E116E">
        <w:rPr>
          <w:sz w:val="28"/>
          <w:szCs w:val="28"/>
        </w:rPr>
        <w:t xml:space="preserve"> деятельность предприятия будет остановлена на неопределенный срок. </w:t>
      </w:r>
      <w:proofErr w:type="gramEnd"/>
    </w:p>
    <w:p w:rsidR="007C55D7" w:rsidRPr="007E116E" w:rsidRDefault="007C55D7" w:rsidP="007E116E">
      <w:pPr>
        <w:ind w:firstLine="709"/>
        <w:jc w:val="both"/>
        <w:rPr>
          <w:sz w:val="28"/>
          <w:szCs w:val="28"/>
        </w:rPr>
      </w:pPr>
      <w:r w:rsidRPr="007E116E">
        <w:rPr>
          <w:sz w:val="28"/>
          <w:szCs w:val="28"/>
        </w:rPr>
        <w:t>При приостановке деятельности Полигона ТКО транспортирование отходов на Полигон от городского округа г</w:t>
      </w:r>
      <w:proofErr w:type="gramStart"/>
      <w:r w:rsidRPr="007E116E">
        <w:rPr>
          <w:sz w:val="28"/>
          <w:szCs w:val="28"/>
        </w:rPr>
        <w:t>.Б</w:t>
      </w:r>
      <w:proofErr w:type="gramEnd"/>
      <w:r w:rsidRPr="007E116E">
        <w:rPr>
          <w:sz w:val="28"/>
          <w:szCs w:val="28"/>
        </w:rPr>
        <w:t xml:space="preserve">ердск будут осуществляться на ПВН (пункт временного накопления), расположенный вблизи д. </w:t>
      </w:r>
      <w:proofErr w:type="spellStart"/>
      <w:r w:rsidRPr="007E116E">
        <w:rPr>
          <w:sz w:val="28"/>
          <w:szCs w:val="28"/>
        </w:rPr>
        <w:t>Бородавкино</w:t>
      </w:r>
      <w:proofErr w:type="spellEnd"/>
      <w:r w:rsidRPr="007E116E">
        <w:rPr>
          <w:sz w:val="28"/>
          <w:szCs w:val="28"/>
        </w:rPr>
        <w:t xml:space="preserve"> Новосибирской области. При этом необходимо учитывать, что накопление ТКО на ПВН возможно в течение не более чем 11 месяцев. При этом будет </w:t>
      </w:r>
      <w:proofErr w:type="gramStart"/>
      <w:r w:rsidRPr="007E116E">
        <w:rPr>
          <w:sz w:val="28"/>
          <w:szCs w:val="28"/>
        </w:rPr>
        <w:t>значительно увеличено</w:t>
      </w:r>
      <w:proofErr w:type="gramEnd"/>
      <w:r w:rsidRPr="007E116E">
        <w:rPr>
          <w:sz w:val="28"/>
          <w:szCs w:val="28"/>
        </w:rPr>
        <w:t xml:space="preserve"> время транспортирования отходов в связи с тем, что д. </w:t>
      </w:r>
      <w:proofErr w:type="spellStart"/>
      <w:r w:rsidRPr="007E116E">
        <w:rPr>
          <w:sz w:val="28"/>
          <w:szCs w:val="28"/>
        </w:rPr>
        <w:t>Бородавкино</w:t>
      </w:r>
      <w:proofErr w:type="spellEnd"/>
      <w:r w:rsidRPr="007E116E">
        <w:rPr>
          <w:sz w:val="28"/>
          <w:szCs w:val="28"/>
        </w:rPr>
        <w:t xml:space="preserve"> находится на расстоянии 50 км от города Бердска. Это повлечет увеличение тарифа на вывоз мусора, в связи со значительным увеличением затрат на транспортирование, </w:t>
      </w:r>
      <w:r w:rsidR="002B097C" w:rsidRPr="007E116E">
        <w:rPr>
          <w:sz w:val="28"/>
          <w:szCs w:val="28"/>
        </w:rPr>
        <w:t xml:space="preserve">а также приведет к появлению стихийных несанкционированных мусорных свалок, и </w:t>
      </w:r>
      <w:r w:rsidRPr="007E116E">
        <w:rPr>
          <w:sz w:val="28"/>
          <w:szCs w:val="28"/>
        </w:rPr>
        <w:t>как следствие</w:t>
      </w:r>
      <w:r w:rsidR="002B097C" w:rsidRPr="007E116E">
        <w:rPr>
          <w:sz w:val="28"/>
          <w:szCs w:val="28"/>
        </w:rPr>
        <w:t>,</w:t>
      </w:r>
      <w:r w:rsidRPr="007E116E">
        <w:rPr>
          <w:sz w:val="28"/>
          <w:szCs w:val="28"/>
        </w:rPr>
        <w:t xml:space="preserve"> назреет большой общественный резонанс среди населения</w:t>
      </w:r>
      <w:r w:rsidR="002B097C" w:rsidRPr="007E116E">
        <w:rPr>
          <w:sz w:val="28"/>
          <w:szCs w:val="28"/>
        </w:rPr>
        <w:t>.</w:t>
      </w:r>
      <w:r w:rsidRPr="007E116E">
        <w:rPr>
          <w:sz w:val="28"/>
          <w:szCs w:val="28"/>
        </w:rPr>
        <w:t xml:space="preserve"> </w:t>
      </w:r>
    </w:p>
    <w:p w:rsidR="00872338" w:rsidRPr="007E116E" w:rsidRDefault="003F57FA" w:rsidP="007E11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116E">
        <w:rPr>
          <w:sz w:val="28"/>
          <w:szCs w:val="28"/>
        </w:rPr>
        <w:t xml:space="preserve">Реорганизация </w:t>
      </w:r>
      <w:proofErr w:type="spellStart"/>
      <w:r w:rsidR="00C7274B" w:rsidRPr="007E116E">
        <w:rPr>
          <w:sz w:val="28"/>
          <w:szCs w:val="28"/>
        </w:rPr>
        <w:t>МУПов</w:t>
      </w:r>
      <w:proofErr w:type="spellEnd"/>
      <w:r w:rsidR="002532B4" w:rsidRPr="007E116E">
        <w:rPr>
          <w:sz w:val="28"/>
          <w:szCs w:val="28"/>
        </w:rPr>
        <w:t xml:space="preserve"> -</w:t>
      </w:r>
      <w:r w:rsidRPr="007E116E">
        <w:rPr>
          <w:sz w:val="28"/>
          <w:szCs w:val="28"/>
        </w:rPr>
        <w:t xml:space="preserve"> э</w:t>
      </w:r>
      <w:r w:rsidR="00C7274B" w:rsidRPr="007E116E">
        <w:rPr>
          <w:sz w:val="28"/>
          <w:szCs w:val="28"/>
        </w:rPr>
        <w:t>то уход от муниципальной собственн</w:t>
      </w:r>
      <w:r w:rsidRPr="007E116E">
        <w:rPr>
          <w:sz w:val="28"/>
          <w:szCs w:val="28"/>
        </w:rPr>
        <w:t xml:space="preserve">ости </w:t>
      </w:r>
      <w:proofErr w:type="gramStart"/>
      <w:r w:rsidRPr="007E116E">
        <w:rPr>
          <w:sz w:val="28"/>
          <w:szCs w:val="28"/>
        </w:rPr>
        <w:t>к</w:t>
      </w:r>
      <w:proofErr w:type="gramEnd"/>
      <w:r w:rsidRPr="007E116E">
        <w:rPr>
          <w:sz w:val="28"/>
          <w:szCs w:val="28"/>
        </w:rPr>
        <w:t xml:space="preserve"> частной. Данный факт отрицательно ск</w:t>
      </w:r>
      <w:r w:rsidR="00C7274B" w:rsidRPr="007E116E">
        <w:rPr>
          <w:sz w:val="28"/>
          <w:szCs w:val="28"/>
        </w:rPr>
        <w:t>а</w:t>
      </w:r>
      <w:r w:rsidRPr="007E116E">
        <w:rPr>
          <w:sz w:val="28"/>
          <w:szCs w:val="28"/>
        </w:rPr>
        <w:t xml:space="preserve">жется </w:t>
      </w:r>
      <w:r w:rsidR="00F122AC" w:rsidRPr="007E116E">
        <w:rPr>
          <w:sz w:val="28"/>
          <w:szCs w:val="28"/>
        </w:rPr>
        <w:t xml:space="preserve">как </w:t>
      </w:r>
      <w:r w:rsidRPr="007E116E">
        <w:rPr>
          <w:sz w:val="28"/>
          <w:szCs w:val="28"/>
        </w:rPr>
        <w:t>на перевозках</w:t>
      </w:r>
      <w:r w:rsidR="00F122AC" w:rsidRPr="007E116E">
        <w:rPr>
          <w:sz w:val="28"/>
          <w:szCs w:val="28"/>
        </w:rPr>
        <w:t xml:space="preserve"> (по социальным маршрутам) </w:t>
      </w:r>
      <w:r w:rsidR="00D17DB0" w:rsidRPr="007E116E">
        <w:rPr>
          <w:sz w:val="28"/>
          <w:szCs w:val="28"/>
        </w:rPr>
        <w:t xml:space="preserve">в небольших городах, </w:t>
      </w:r>
      <w:r w:rsidR="00F122AC" w:rsidRPr="007E116E">
        <w:rPr>
          <w:sz w:val="28"/>
          <w:szCs w:val="28"/>
        </w:rPr>
        <w:t xml:space="preserve">так и создаст </w:t>
      </w:r>
      <w:r w:rsidRPr="007E116E">
        <w:rPr>
          <w:sz w:val="28"/>
          <w:szCs w:val="28"/>
        </w:rPr>
        <w:t xml:space="preserve"> </w:t>
      </w:r>
      <w:r w:rsidR="00D17DB0" w:rsidRPr="007E116E">
        <w:rPr>
          <w:sz w:val="28"/>
          <w:szCs w:val="28"/>
        </w:rPr>
        <w:t>угрозу</w:t>
      </w:r>
      <w:r w:rsidR="00F122AC" w:rsidRPr="007E116E">
        <w:rPr>
          <w:sz w:val="28"/>
          <w:szCs w:val="28"/>
        </w:rPr>
        <w:t xml:space="preserve"> экологической </w:t>
      </w:r>
      <w:r w:rsidR="00D17DB0" w:rsidRPr="007E116E">
        <w:rPr>
          <w:sz w:val="28"/>
          <w:szCs w:val="28"/>
        </w:rPr>
        <w:t>безопасности в результате закрытия полигона ТКО и возникновения несанкционированных свалок</w:t>
      </w:r>
      <w:r w:rsidRPr="007E116E">
        <w:rPr>
          <w:sz w:val="28"/>
          <w:szCs w:val="28"/>
        </w:rPr>
        <w:t>.</w:t>
      </w:r>
      <w:r w:rsidR="005B08B5" w:rsidRPr="007E116E">
        <w:rPr>
          <w:sz w:val="28"/>
          <w:szCs w:val="28"/>
        </w:rPr>
        <w:t xml:space="preserve"> </w:t>
      </w:r>
    </w:p>
    <w:p w:rsidR="002B097C" w:rsidRPr="007E116E" w:rsidRDefault="003F57FA" w:rsidP="007E11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116E">
        <w:rPr>
          <w:sz w:val="28"/>
          <w:szCs w:val="28"/>
        </w:rPr>
        <w:t>В условиях проведения СВО главная задача муниципалитетов обеспечить устойчивое, бесперебой</w:t>
      </w:r>
      <w:r w:rsidR="00F63217" w:rsidRPr="007E116E">
        <w:rPr>
          <w:sz w:val="28"/>
          <w:szCs w:val="28"/>
        </w:rPr>
        <w:t>ное функционирование социальной</w:t>
      </w:r>
      <w:r w:rsidRPr="007E116E">
        <w:rPr>
          <w:sz w:val="28"/>
          <w:szCs w:val="28"/>
        </w:rPr>
        <w:t xml:space="preserve"> сферы, поддержка тех категорий граждан, которые имеют социальные льготы. Кроме того, как </w:t>
      </w:r>
      <w:r w:rsidRPr="007E116E">
        <w:rPr>
          <w:sz w:val="28"/>
          <w:szCs w:val="28"/>
        </w:rPr>
        <w:lastRenderedPageBreak/>
        <w:t xml:space="preserve">региональные бюджеты, так и местные бюджеты должны обеспечить поддержку, в том числе и финансовую семьям мобилизованных граждан. </w:t>
      </w:r>
    </w:p>
    <w:p w:rsidR="000A7A89" w:rsidRPr="007E116E" w:rsidRDefault="00AC7022" w:rsidP="007E11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-2"/>
          <w:sz w:val="28"/>
          <w:szCs w:val="28"/>
        </w:rPr>
      </w:pPr>
      <w:r w:rsidRPr="007E116E">
        <w:rPr>
          <w:sz w:val="28"/>
          <w:szCs w:val="28"/>
        </w:rPr>
        <w:t xml:space="preserve">Стоит отметить, что на реорганизацию или ликвидацию </w:t>
      </w:r>
      <w:proofErr w:type="spellStart"/>
      <w:r w:rsidRPr="007E116E">
        <w:rPr>
          <w:sz w:val="28"/>
          <w:szCs w:val="28"/>
        </w:rPr>
        <w:t>МУПов</w:t>
      </w:r>
      <w:proofErr w:type="spellEnd"/>
      <w:r w:rsidRPr="007E116E">
        <w:rPr>
          <w:sz w:val="28"/>
          <w:szCs w:val="28"/>
        </w:rPr>
        <w:t xml:space="preserve"> необходимы дополнительные средства</w:t>
      </w:r>
      <w:r w:rsidR="00BD5F37" w:rsidRPr="007E116E">
        <w:rPr>
          <w:sz w:val="28"/>
          <w:szCs w:val="28"/>
        </w:rPr>
        <w:t>, которые необходимо будет</w:t>
      </w:r>
      <w:r w:rsidRPr="007E116E">
        <w:rPr>
          <w:sz w:val="28"/>
          <w:szCs w:val="28"/>
        </w:rPr>
        <w:t xml:space="preserve"> предусмотреть в городских бюджетах. А это десятки миллионов рублей</w:t>
      </w:r>
      <w:r w:rsidR="002B097C" w:rsidRPr="007E116E">
        <w:rPr>
          <w:sz w:val="28"/>
          <w:szCs w:val="28"/>
        </w:rPr>
        <w:t>. В</w:t>
      </w:r>
      <w:r w:rsidRPr="007E116E">
        <w:rPr>
          <w:sz w:val="28"/>
          <w:szCs w:val="28"/>
        </w:rPr>
        <w:t xml:space="preserve"> начальн</w:t>
      </w:r>
      <w:r w:rsidR="002B097C" w:rsidRPr="007E116E">
        <w:rPr>
          <w:sz w:val="28"/>
          <w:szCs w:val="28"/>
        </w:rPr>
        <w:t>ую</w:t>
      </w:r>
      <w:r w:rsidRPr="007E116E">
        <w:rPr>
          <w:sz w:val="28"/>
          <w:szCs w:val="28"/>
        </w:rPr>
        <w:t xml:space="preserve"> максимальн</w:t>
      </w:r>
      <w:r w:rsidR="002B097C" w:rsidRPr="007E116E">
        <w:rPr>
          <w:sz w:val="28"/>
          <w:szCs w:val="28"/>
        </w:rPr>
        <w:t>ую</w:t>
      </w:r>
      <w:r w:rsidRPr="007E116E">
        <w:rPr>
          <w:sz w:val="28"/>
          <w:szCs w:val="28"/>
        </w:rPr>
        <w:t xml:space="preserve"> цен</w:t>
      </w:r>
      <w:r w:rsidR="002B097C" w:rsidRPr="007E116E">
        <w:rPr>
          <w:sz w:val="28"/>
          <w:szCs w:val="28"/>
        </w:rPr>
        <w:t>у</w:t>
      </w:r>
      <w:r w:rsidRPr="007E116E">
        <w:rPr>
          <w:sz w:val="28"/>
          <w:szCs w:val="28"/>
        </w:rPr>
        <w:t xml:space="preserve"> контракта на </w:t>
      </w:r>
      <w:r w:rsidR="002B097C" w:rsidRPr="007E116E">
        <w:rPr>
          <w:sz w:val="28"/>
          <w:szCs w:val="28"/>
        </w:rPr>
        <w:t xml:space="preserve">пассажирские </w:t>
      </w:r>
      <w:r w:rsidRPr="007E116E">
        <w:rPr>
          <w:sz w:val="28"/>
          <w:szCs w:val="28"/>
        </w:rPr>
        <w:t>перевозки</w:t>
      </w:r>
      <w:r w:rsidR="002B097C" w:rsidRPr="007E116E">
        <w:rPr>
          <w:sz w:val="28"/>
          <w:szCs w:val="28"/>
        </w:rPr>
        <w:t xml:space="preserve"> </w:t>
      </w:r>
      <w:r w:rsidRPr="007E116E">
        <w:rPr>
          <w:sz w:val="28"/>
          <w:szCs w:val="28"/>
        </w:rPr>
        <w:t xml:space="preserve"> затраты на реализацию мероприятий по ликвидации или реорганизации в расчет заложены быть не могут</w:t>
      </w:r>
      <w:r w:rsidR="000A7A89" w:rsidRPr="007E116E">
        <w:rPr>
          <w:sz w:val="28"/>
          <w:szCs w:val="28"/>
        </w:rPr>
        <w:t>, а</w:t>
      </w:r>
      <w:r w:rsidR="002B097C" w:rsidRPr="007E116E">
        <w:rPr>
          <w:sz w:val="28"/>
          <w:szCs w:val="28"/>
        </w:rPr>
        <w:t xml:space="preserve"> также не могут быть </w:t>
      </w:r>
      <w:r w:rsidR="000A7A89" w:rsidRPr="007E116E">
        <w:rPr>
          <w:sz w:val="28"/>
          <w:szCs w:val="28"/>
        </w:rPr>
        <w:t>з</w:t>
      </w:r>
      <w:r w:rsidR="002B097C" w:rsidRPr="007E116E">
        <w:rPr>
          <w:sz w:val="28"/>
          <w:szCs w:val="28"/>
        </w:rPr>
        <w:t>аложены</w:t>
      </w:r>
      <w:r w:rsidRPr="007E116E">
        <w:rPr>
          <w:sz w:val="28"/>
          <w:szCs w:val="28"/>
        </w:rPr>
        <w:t xml:space="preserve"> </w:t>
      </w:r>
      <w:r w:rsidR="000A7A89" w:rsidRPr="007E116E">
        <w:rPr>
          <w:sz w:val="28"/>
          <w:szCs w:val="28"/>
        </w:rPr>
        <w:t>указанные затраты в тариф МУП «</w:t>
      </w:r>
      <w:proofErr w:type="spellStart"/>
      <w:r w:rsidR="000A7A89" w:rsidRPr="007E116E">
        <w:rPr>
          <w:sz w:val="28"/>
          <w:szCs w:val="28"/>
        </w:rPr>
        <w:t>Спецавтохозяйство</w:t>
      </w:r>
      <w:proofErr w:type="spellEnd"/>
      <w:r w:rsidR="000A7A89" w:rsidRPr="007E116E">
        <w:rPr>
          <w:sz w:val="28"/>
          <w:szCs w:val="28"/>
        </w:rPr>
        <w:t xml:space="preserve">» на </w:t>
      </w:r>
      <w:r w:rsidR="000A7A89" w:rsidRPr="007E116E">
        <w:rPr>
          <w:spacing w:val="-2"/>
          <w:sz w:val="28"/>
          <w:szCs w:val="28"/>
        </w:rPr>
        <w:t xml:space="preserve"> сбор, обработку и размещение отходов </w:t>
      </w:r>
      <w:r w:rsidR="000A7A89" w:rsidRPr="007E116E">
        <w:rPr>
          <w:spacing w:val="-2"/>
          <w:sz w:val="28"/>
          <w:szCs w:val="28"/>
          <w:lang w:val="en-US"/>
        </w:rPr>
        <w:t>IV</w:t>
      </w:r>
      <w:r w:rsidR="000A7A89" w:rsidRPr="007E116E">
        <w:rPr>
          <w:spacing w:val="-2"/>
          <w:sz w:val="28"/>
          <w:szCs w:val="28"/>
        </w:rPr>
        <w:t xml:space="preserve"> класса опасности.</w:t>
      </w:r>
    </w:p>
    <w:p w:rsidR="00AC7022" w:rsidRPr="007E116E" w:rsidRDefault="00AC7022" w:rsidP="007E11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E116E">
        <w:rPr>
          <w:sz w:val="28"/>
          <w:szCs w:val="28"/>
        </w:rPr>
        <w:t xml:space="preserve">На основании изложенного </w:t>
      </w:r>
      <w:r w:rsidR="005B08B5" w:rsidRPr="007E116E">
        <w:rPr>
          <w:sz w:val="28"/>
          <w:szCs w:val="28"/>
        </w:rPr>
        <w:t xml:space="preserve">убедительно </w:t>
      </w:r>
      <w:r w:rsidR="00BD5F37" w:rsidRPr="007E116E">
        <w:rPr>
          <w:sz w:val="28"/>
          <w:szCs w:val="28"/>
        </w:rPr>
        <w:t>просим</w:t>
      </w:r>
      <w:r w:rsidR="005B08B5" w:rsidRPr="007E116E">
        <w:rPr>
          <w:sz w:val="28"/>
          <w:szCs w:val="28"/>
        </w:rPr>
        <w:t xml:space="preserve"> Вас</w:t>
      </w:r>
      <w:r w:rsidRPr="007E116E">
        <w:rPr>
          <w:sz w:val="28"/>
          <w:szCs w:val="28"/>
        </w:rPr>
        <w:t xml:space="preserve"> рассмотреть данное обращение и </w:t>
      </w:r>
      <w:r w:rsidR="00977792" w:rsidRPr="007E116E">
        <w:rPr>
          <w:sz w:val="28"/>
          <w:szCs w:val="28"/>
        </w:rPr>
        <w:t xml:space="preserve">выйти </w:t>
      </w:r>
      <w:r w:rsidR="00BD5F37" w:rsidRPr="007E116E">
        <w:rPr>
          <w:sz w:val="28"/>
          <w:szCs w:val="28"/>
        </w:rPr>
        <w:t xml:space="preserve">с законодательной инициативой </w:t>
      </w:r>
      <w:r w:rsidR="00977792" w:rsidRPr="007E116E">
        <w:rPr>
          <w:sz w:val="28"/>
          <w:szCs w:val="28"/>
        </w:rPr>
        <w:t>в</w:t>
      </w:r>
      <w:r w:rsidRPr="007E116E">
        <w:rPr>
          <w:sz w:val="28"/>
          <w:szCs w:val="28"/>
        </w:rPr>
        <w:t xml:space="preserve"> Государственн</w:t>
      </w:r>
      <w:r w:rsidR="00977792" w:rsidRPr="007E116E">
        <w:rPr>
          <w:sz w:val="28"/>
          <w:szCs w:val="28"/>
        </w:rPr>
        <w:t>ую</w:t>
      </w:r>
      <w:r w:rsidRPr="007E116E">
        <w:rPr>
          <w:sz w:val="28"/>
          <w:szCs w:val="28"/>
        </w:rPr>
        <w:t xml:space="preserve"> Дум</w:t>
      </w:r>
      <w:r w:rsidR="00977792" w:rsidRPr="007E116E">
        <w:rPr>
          <w:sz w:val="28"/>
          <w:szCs w:val="28"/>
        </w:rPr>
        <w:t>у</w:t>
      </w:r>
      <w:r w:rsidR="005B08B5" w:rsidRPr="007E116E">
        <w:rPr>
          <w:sz w:val="28"/>
          <w:szCs w:val="28"/>
        </w:rPr>
        <w:t xml:space="preserve"> РФ</w:t>
      </w:r>
      <w:r w:rsidRPr="007E116E">
        <w:rPr>
          <w:sz w:val="28"/>
          <w:szCs w:val="28"/>
        </w:rPr>
        <w:t xml:space="preserve"> </w:t>
      </w:r>
      <w:r w:rsidR="002532B4" w:rsidRPr="007E116E">
        <w:rPr>
          <w:sz w:val="28"/>
          <w:szCs w:val="28"/>
        </w:rPr>
        <w:t>п</w:t>
      </w:r>
      <w:r w:rsidR="005B08B5" w:rsidRPr="007E116E">
        <w:rPr>
          <w:sz w:val="28"/>
          <w:szCs w:val="28"/>
        </w:rPr>
        <w:t xml:space="preserve">о </w:t>
      </w:r>
      <w:r w:rsidRPr="007E116E">
        <w:rPr>
          <w:sz w:val="28"/>
          <w:szCs w:val="28"/>
        </w:rPr>
        <w:t>внес</w:t>
      </w:r>
      <w:r w:rsidR="005B08B5" w:rsidRPr="007E116E">
        <w:rPr>
          <w:sz w:val="28"/>
          <w:szCs w:val="28"/>
        </w:rPr>
        <w:t>ени</w:t>
      </w:r>
      <w:r w:rsidR="002532B4" w:rsidRPr="007E116E">
        <w:rPr>
          <w:sz w:val="28"/>
          <w:szCs w:val="28"/>
        </w:rPr>
        <w:t>ю</w:t>
      </w:r>
      <w:r w:rsidRPr="007E116E">
        <w:rPr>
          <w:sz w:val="28"/>
          <w:szCs w:val="28"/>
        </w:rPr>
        <w:t xml:space="preserve"> </w:t>
      </w:r>
      <w:r w:rsidR="00FA2DE5" w:rsidRPr="007E116E">
        <w:rPr>
          <w:sz w:val="28"/>
          <w:szCs w:val="28"/>
        </w:rPr>
        <w:t>изменени</w:t>
      </w:r>
      <w:r w:rsidR="005B08B5" w:rsidRPr="007E116E">
        <w:rPr>
          <w:sz w:val="28"/>
          <w:szCs w:val="28"/>
        </w:rPr>
        <w:t>й</w:t>
      </w:r>
      <w:r w:rsidR="00BD5F37" w:rsidRPr="007E116E">
        <w:rPr>
          <w:sz w:val="28"/>
          <w:szCs w:val="28"/>
        </w:rPr>
        <w:t xml:space="preserve"> в п.1 Статьи </w:t>
      </w:r>
      <w:r w:rsidR="00FA2DE5" w:rsidRPr="007E116E">
        <w:rPr>
          <w:sz w:val="28"/>
          <w:szCs w:val="28"/>
        </w:rPr>
        <w:t xml:space="preserve">3 </w:t>
      </w:r>
      <w:r w:rsidR="00BD5F37" w:rsidRPr="007E116E">
        <w:rPr>
          <w:sz w:val="28"/>
          <w:szCs w:val="28"/>
        </w:rPr>
        <w:t xml:space="preserve">Федерального закона от 27.12.2019 № 485-ФЗ </w:t>
      </w:r>
      <w:r w:rsidR="008F6A5C" w:rsidRPr="007E116E">
        <w:rPr>
          <w:sz w:val="28"/>
          <w:szCs w:val="28"/>
        </w:rPr>
        <w:t>«</w:t>
      </w:r>
      <w:r w:rsidR="00BD5F37" w:rsidRPr="007E116E">
        <w:rPr>
          <w:sz w:val="28"/>
          <w:szCs w:val="28"/>
        </w:rPr>
        <w:t xml:space="preserve">О внесении изменений в Федеральный закон </w:t>
      </w:r>
      <w:r w:rsidR="002532B4" w:rsidRPr="007E116E">
        <w:rPr>
          <w:sz w:val="28"/>
          <w:szCs w:val="28"/>
        </w:rPr>
        <w:t>«</w:t>
      </w:r>
      <w:r w:rsidR="00BD5F37" w:rsidRPr="007E116E">
        <w:rPr>
          <w:sz w:val="28"/>
          <w:szCs w:val="28"/>
        </w:rPr>
        <w:t>О государственных и муниципальных унитарных предприятиях</w:t>
      </w:r>
      <w:r w:rsidR="002532B4" w:rsidRPr="007E116E">
        <w:rPr>
          <w:sz w:val="28"/>
          <w:szCs w:val="28"/>
        </w:rPr>
        <w:t>»</w:t>
      </w:r>
      <w:r w:rsidR="00BD5F37" w:rsidRPr="007E116E">
        <w:rPr>
          <w:sz w:val="28"/>
          <w:szCs w:val="28"/>
        </w:rPr>
        <w:t xml:space="preserve"> и Федеральный закон </w:t>
      </w:r>
      <w:r w:rsidR="002532B4" w:rsidRPr="007E116E">
        <w:rPr>
          <w:sz w:val="28"/>
          <w:szCs w:val="28"/>
        </w:rPr>
        <w:t>«</w:t>
      </w:r>
      <w:r w:rsidR="00BD5F37" w:rsidRPr="007E116E">
        <w:rPr>
          <w:sz w:val="28"/>
          <w:szCs w:val="28"/>
        </w:rPr>
        <w:t>О защите конкуренции</w:t>
      </w:r>
      <w:r w:rsidR="002532B4" w:rsidRPr="007E116E">
        <w:rPr>
          <w:sz w:val="28"/>
          <w:szCs w:val="28"/>
        </w:rPr>
        <w:t>»</w:t>
      </w:r>
      <w:r w:rsidR="00BD5F37" w:rsidRPr="007E116E">
        <w:rPr>
          <w:sz w:val="28"/>
          <w:szCs w:val="28"/>
        </w:rPr>
        <w:t xml:space="preserve"> </w:t>
      </w:r>
      <w:r w:rsidRPr="007E116E">
        <w:rPr>
          <w:sz w:val="28"/>
          <w:szCs w:val="28"/>
        </w:rPr>
        <w:t xml:space="preserve">о переносе сроков по реорганизации или ликвидации </w:t>
      </w:r>
      <w:proofErr w:type="spellStart"/>
      <w:r w:rsidRPr="007E116E">
        <w:rPr>
          <w:sz w:val="28"/>
          <w:szCs w:val="28"/>
        </w:rPr>
        <w:t>МУПов</w:t>
      </w:r>
      <w:proofErr w:type="spellEnd"/>
      <w:r w:rsidRPr="007E116E">
        <w:rPr>
          <w:sz w:val="28"/>
          <w:szCs w:val="28"/>
        </w:rPr>
        <w:t>, занятых в сфере</w:t>
      </w:r>
      <w:proofErr w:type="gramEnd"/>
      <w:r w:rsidRPr="007E116E">
        <w:rPr>
          <w:sz w:val="28"/>
          <w:szCs w:val="28"/>
        </w:rPr>
        <w:t xml:space="preserve"> пассажирских перевозок </w:t>
      </w:r>
      <w:r w:rsidR="00977792" w:rsidRPr="007E116E">
        <w:rPr>
          <w:sz w:val="28"/>
          <w:szCs w:val="28"/>
        </w:rPr>
        <w:t>по регулируемому тарифу и работающих на товарном рынке в рамках 44 –ФЗ</w:t>
      </w:r>
      <w:r w:rsidR="000A7A89" w:rsidRPr="007E116E">
        <w:rPr>
          <w:sz w:val="28"/>
          <w:szCs w:val="28"/>
        </w:rPr>
        <w:t>,</w:t>
      </w:r>
      <w:r w:rsidR="00977792" w:rsidRPr="007E116E">
        <w:rPr>
          <w:sz w:val="28"/>
          <w:szCs w:val="28"/>
        </w:rPr>
        <w:t xml:space="preserve"> </w:t>
      </w:r>
      <w:r w:rsidR="000A7A89" w:rsidRPr="007E116E">
        <w:rPr>
          <w:sz w:val="28"/>
          <w:szCs w:val="28"/>
        </w:rPr>
        <w:t xml:space="preserve">имеющих мобилизационное задание Российской Федерации, а также муниципальных унитарных предприятий, занятых в сфере обращения  с ТКО </w:t>
      </w:r>
      <w:r w:rsidR="00977792" w:rsidRPr="007E116E">
        <w:rPr>
          <w:sz w:val="28"/>
          <w:szCs w:val="28"/>
        </w:rPr>
        <w:t xml:space="preserve">с 01.01.2025 года на 01.01.2030 год. </w:t>
      </w:r>
    </w:p>
    <w:p w:rsidR="00FA2DE5" w:rsidRPr="007E116E" w:rsidRDefault="00FA2DE5">
      <w:pPr>
        <w:rPr>
          <w:sz w:val="28"/>
          <w:szCs w:val="28"/>
        </w:rPr>
      </w:pPr>
    </w:p>
    <w:p w:rsidR="00FA2DE5" w:rsidRPr="007E116E" w:rsidRDefault="002532B4" w:rsidP="002532B4">
      <w:pPr>
        <w:jc w:val="center"/>
        <w:rPr>
          <w:sz w:val="28"/>
          <w:szCs w:val="28"/>
        </w:rPr>
      </w:pPr>
      <w:r w:rsidRPr="007E116E">
        <w:rPr>
          <w:sz w:val="28"/>
          <w:szCs w:val="28"/>
        </w:rPr>
        <w:t>________________</w:t>
      </w:r>
    </w:p>
    <w:sectPr w:rsidR="00FA2DE5" w:rsidRPr="007E116E" w:rsidSect="00D3672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022"/>
    <w:rsid w:val="0008578D"/>
    <w:rsid w:val="000A7A89"/>
    <w:rsid w:val="000B3EA2"/>
    <w:rsid w:val="000E0D3D"/>
    <w:rsid w:val="001275B4"/>
    <w:rsid w:val="00132F3F"/>
    <w:rsid w:val="001D5FFE"/>
    <w:rsid w:val="002532B4"/>
    <w:rsid w:val="00253D1F"/>
    <w:rsid w:val="002B097C"/>
    <w:rsid w:val="002F0D6F"/>
    <w:rsid w:val="003102E1"/>
    <w:rsid w:val="003F57FA"/>
    <w:rsid w:val="0043673E"/>
    <w:rsid w:val="004774D2"/>
    <w:rsid w:val="00483F08"/>
    <w:rsid w:val="004A05B7"/>
    <w:rsid w:val="00515004"/>
    <w:rsid w:val="005166CD"/>
    <w:rsid w:val="005A1A6A"/>
    <w:rsid w:val="005B08B5"/>
    <w:rsid w:val="0067212C"/>
    <w:rsid w:val="00694CA0"/>
    <w:rsid w:val="00786C53"/>
    <w:rsid w:val="007C55D7"/>
    <w:rsid w:val="007E116E"/>
    <w:rsid w:val="00872338"/>
    <w:rsid w:val="008B6EF6"/>
    <w:rsid w:val="008F6A5C"/>
    <w:rsid w:val="009708B7"/>
    <w:rsid w:val="00977792"/>
    <w:rsid w:val="009C6E5F"/>
    <w:rsid w:val="00A32284"/>
    <w:rsid w:val="00AA316F"/>
    <w:rsid w:val="00AB48F0"/>
    <w:rsid w:val="00AC7022"/>
    <w:rsid w:val="00BD5F37"/>
    <w:rsid w:val="00C21223"/>
    <w:rsid w:val="00C57639"/>
    <w:rsid w:val="00C7274B"/>
    <w:rsid w:val="00CB36CC"/>
    <w:rsid w:val="00CD658B"/>
    <w:rsid w:val="00D17DB0"/>
    <w:rsid w:val="00D36724"/>
    <w:rsid w:val="00E8329E"/>
    <w:rsid w:val="00ED7BE5"/>
    <w:rsid w:val="00EF5959"/>
    <w:rsid w:val="00F122AC"/>
    <w:rsid w:val="00F4666A"/>
    <w:rsid w:val="00F63217"/>
    <w:rsid w:val="00FA2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2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C70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AC7022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A2DE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2DE5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67212C"/>
    <w:rPr>
      <w:b/>
      <w:bCs/>
    </w:rPr>
  </w:style>
  <w:style w:type="paragraph" w:customStyle="1" w:styleId="ConsPlusTitle">
    <w:name w:val="ConsPlusTitle"/>
    <w:uiPriority w:val="99"/>
    <w:rsid w:val="00D367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Title"/>
    <w:basedOn w:val="a"/>
    <w:next w:val="a"/>
    <w:link w:val="a8"/>
    <w:uiPriority w:val="99"/>
    <w:qFormat/>
    <w:rsid w:val="00D36724"/>
    <w:pPr>
      <w:overflowPunct/>
      <w:autoSpaceDE/>
      <w:autoSpaceDN/>
      <w:adjustRightInd/>
      <w:spacing w:before="240" w:after="60"/>
      <w:jc w:val="center"/>
      <w:outlineLvl w:val="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99"/>
    <w:rsid w:val="00D36724"/>
    <w:rPr>
      <w:rFonts w:ascii="Cambria" w:eastAsia="Calibri" w:hAnsi="Cambria" w:cs="Times New Roman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1635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ivanova</cp:lastModifiedBy>
  <cp:revision>2</cp:revision>
  <cp:lastPrinted>2022-12-07T01:49:00Z</cp:lastPrinted>
  <dcterms:created xsi:type="dcterms:W3CDTF">2022-12-08T03:41:00Z</dcterms:created>
  <dcterms:modified xsi:type="dcterms:W3CDTF">2022-12-08T03:41:00Z</dcterms:modified>
</cp:coreProperties>
</file>