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</w:t>
      </w:r>
      <w:r>
        <w:rPr>
          <w:rFonts w:cs="Times New Roman"/>
          <w:sz w:val="28"/>
          <w:szCs w:val="28"/>
        </w:rPr>
        <w:t xml:space="preserve"> 54:32:010409:206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</w:t>
      </w:r>
      <w:r>
        <w:rPr>
          <w:rFonts w:cs="Times New Roman"/>
          <w:sz w:val="28"/>
          <w:szCs w:val="28"/>
        </w:rPr>
        <w:t xml:space="preserve">условно разрешенный вид использования земельного участка с кадастровым номером 54:32:010409:206, площадью 615 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Бердск, с/т «Запрудное», дом 199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Магазины</w:t>
      </w:r>
      <w:r>
        <w:rPr>
          <w:rFonts w:cs="Times New Roman"/>
          <w:sz w:val="28"/>
          <w:szCs w:val="28"/>
        </w:rPr>
        <w:t>» кодовое обозначение 4.4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на </w:t>
      </w:r>
      <w:r>
        <w:rPr>
          <w:rFonts w:cs="Times New Roman"/>
          <w:sz w:val="28"/>
          <w:szCs w:val="28"/>
        </w:rPr>
        <w:t xml:space="preserve">условно разрешенный вид использования земельного участка с кадастровым номером 54:32:010409:206, площадью 615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Бердск,  с/т «Запрудное», дом 199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Магазины</w:t>
      </w:r>
      <w:r>
        <w:rPr>
          <w:rFonts w:cs="Times New Roman"/>
          <w:sz w:val="28"/>
          <w:szCs w:val="28"/>
        </w:rPr>
        <w:t>» кодовое обозначение 4.4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96748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967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LibreOffice/24.2.4.2$Linux_X86_64 LibreOffice_project/51a6219feb6075d9a4c46691dcfe0cd9c4fff3c2</Application>
  <AppVersion>15.0000</AppVersion>
  <Pages>2</Pages>
  <Words>241</Words>
  <Characters>1876</Characters>
  <CharactersWithSpaces>2200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2025-02-25T15:36:03Z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