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word/_rels/document.xml.rels" ContentType="application/vnd.openxmlformats-package.relationships+xml"/>
  <Override PartName="/word/header3.xml" ContentType="application/vnd.openxmlformats-officedocument.wordprocessingml.header+xml"/>
  <Override PartName="/word/document.xml" ContentType="application/vnd.openxmlformats-officedocument.wordprocessingml.document.main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media/image1.png" ContentType="image/png"/>
  <Override PartName="/word/header1.xml" ContentType="application/vnd.openxmlformats-officedocument.wordprocessingml.header+xml"/>
  <Override PartName="/customXml/_rels/item1.xml.rels" ContentType="application/vnd.openxmlformats-package.relationships+xml"/>
  <Override PartName="/customXml/itemProps1.xml" ContentType="application/vnd.openxmlformats-officedocument.customXmlProperties+xml"/>
  <Override PartName="/customXml/item1.xml" ContentType="application/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numPr>
          <w:ilvl w:val="0"/>
          <w:numId w:val="0"/>
        </w:numPr>
        <w:ind w:hanging="0" w:left="0"/>
        <w:jc w:val="right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t>ПРОЕКТ</w:t>
      </w:r>
    </w:p>
    <w:p>
      <w:pPr>
        <w:pStyle w:val="Normal"/>
        <w:numPr>
          <w:ilvl w:val="0"/>
          <w:numId w:val="0"/>
        </w:numPr>
        <w:ind w:hanging="0" w:left="0"/>
        <w:jc w:val="center"/>
        <w:outlineLvl w:val="0"/>
        <w:rPr>
          <w:b/>
          <w:sz w:val="28"/>
        </w:rPr>
      </w:pPr>
      <w:r>
        <w:rPr>
          <w:b/>
          <w:sz w:val="28"/>
        </w:rPr>
        <w:t>АДМИНИСТРАЦИЯ ГОРОДА БЕРДСКА</w:t>
      </w:r>
    </w:p>
    <w:p>
      <w:pPr>
        <w:pStyle w:val="Normal"/>
        <w:jc w:val="center"/>
        <w:rPr>
          <w:sz w:val="24"/>
        </w:rPr>
      </w:pPr>
      <w:r>
        <w:rPr>
          <w:sz w:val="24"/>
        </w:rPr>
        <w:t xml:space="preserve"> </w:t>
      </w:r>
    </w:p>
    <w:p>
      <w:pPr>
        <w:pStyle w:val="Normal"/>
        <w:numPr>
          <w:ilvl w:val="0"/>
          <w:numId w:val="0"/>
        </w:numPr>
        <w:ind w:hanging="0" w:left="0"/>
        <w:jc w:val="center"/>
        <w:outlineLvl w:val="0"/>
        <w:rPr>
          <w:b/>
          <w:sz w:val="36"/>
          <w:szCs w:val="36"/>
        </w:rPr>
      </w:pPr>
      <w:r>
        <w:rPr>
          <w:b/>
          <w:sz w:val="36"/>
          <w:szCs w:val="36"/>
        </w:rPr>
        <w:t>ПОСТАНОВЛЕНИЕ</w:t>
      </w:r>
    </w:p>
    <w:p>
      <w:pPr>
        <w:pStyle w:val="Normal"/>
        <w:numPr>
          <w:ilvl w:val="0"/>
          <w:numId w:val="0"/>
        </w:numPr>
        <w:ind w:hanging="0" w:left="0"/>
        <w:jc w:val="center"/>
        <w:outlineLvl w:val="0"/>
        <w:rPr>
          <w:b/>
          <w:spacing w:val="52"/>
          <w:sz w:val="22"/>
          <w:szCs w:val="36"/>
        </w:rPr>
      </w:pPr>
      <w:r>
        <w:rPr>
          <w:b/>
          <w:spacing w:val="52"/>
          <w:sz w:val="22"/>
          <w:szCs w:val="36"/>
        </w:rPr>
      </w:r>
    </w:p>
    <w:p>
      <w:pPr>
        <w:pStyle w:val="Normal"/>
        <w:rPr>
          <w:sz w:val="28"/>
        </w:rPr>
      </w:pPr>
      <w:r>
        <w:rPr>
          <w:sz w:val="28"/>
        </w:rPr>
        <w:t xml:space="preserve">__________                                                                </w:t>
        <w:tab/>
        <w:tab/>
        <w:t xml:space="preserve">              №__________</w:t>
      </w:r>
    </w:p>
    <w:p>
      <w:pPr>
        <w:pStyle w:val="Normal"/>
        <w:rPr>
          <w:sz w:val="22"/>
          <w:szCs w:val="28"/>
        </w:rPr>
      </w:pPr>
      <w:r>
        <w:rPr>
          <w:sz w:val="22"/>
          <w:szCs w:val="28"/>
        </w:rPr>
      </w:r>
    </w:p>
    <w:p>
      <w:pPr>
        <w:pStyle w:val="Normal"/>
        <w:rPr>
          <w:sz w:val="22"/>
          <w:szCs w:val="28"/>
        </w:rPr>
      </w:pPr>
      <w:r>
        <w:rPr>
          <w:sz w:val="22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О предоставлении разрешения на условно разрешенный вид использования земельного участка с кадастровым номером </w:t>
      </w:r>
      <w:r>
        <w:rPr>
          <w:rFonts w:cs="Times New Roman"/>
          <w:sz w:val="28"/>
          <w:szCs w:val="28"/>
        </w:rPr>
        <w:t>54:32:010060:1017</w:t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2"/>
          <w:szCs w:val="28"/>
          <w:highlight w:val="yellow"/>
        </w:rPr>
      </w:pPr>
      <w:r>
        <w:rPr>
          <w:sz w:val="22"/>
          <w:szCs w:val="28"/>
          <w:highlight w:val="yellow"/>
        </w:rPr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соответствии со статьями 37, 39 Градостроительного кодекса Российской Федерации, решением Совета депутатов города Бердска от 17.09.2020 № 399 «Об утверждении Правил землепользования и застройки города Бердска», на основании заключения о результатах общественных обсуждений по вопросам предоставления разрешения на условно разрешенный вид использования земельных участков</w:t>
      </w:r>
      <w:r>
        <w:rPr>
          <w:bCs/>
          <w:sz w:val="28"/>
          <w:szCs w:val="28"/>
        </w:rPr>
        <w:t xml:space="preserve"> от __.__.____, рекомендации комиссии по подготовке проекта Правил землепользования и застройки муниципального образования</w:t>
      </w:r>
      <w:r>
        <w:rPr>
          <w:sz w:val="28"/>
          <w:szCs w:val="28"/>
        </w:rPr>
        <w:t xml:space="preserve"> города Бердска от __.__.____, руководствуясь Уставом города Бердска,</w:t>
      </w:r>
    </w:p>
    <w:p>
      <w:pPr>
        <w:pStyle w:val="Normal"/>
        <w:numPr>
          <w:ilvl w:val="0"/>
          <w:numId w:val="0"/>
        </w:numPr>
        <w:ind w:hanging="0" w:left="0" w:right="-5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ПОСТАНОВЛЯЮ: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 Предоставить</w:t>
      </w:r>
      <w:r>
        <w:rPr>
          <w:rFonts w:cs="Times New Roman"/>
          <w:sz w:val="28"/>
          <w:szCs w:val="28"/>
        </w:rPr>
        <w:t xml:space="preserve"> разрешение</w:t>
      </w:r>
      <w:r>
        <w:rPr>
          <w:rFonts w:cs="Times New Roman"/>
          <w:color w:val="000000"/>
          <w:sz w:val="28"/>
          <w:szCs w:val="28"/>
        </w:rPr>
        <w:t xml:space="preserve"> </w:t>
      </w:r>
      <w:r>
        <w:rPr>
          <w:rFonts w:cs="Times New Roman"/>
          <w:b w:val="false"/>
          <w:bCs w:val="false"/>
          <w:color w:val="000000"/>
          <w:sz w:val="28"/>
          <w:szCs w:val="28"/>
        </w:rPr>
        <w:t xml:space="preserve">на условно разрешенный вид использования земельного участка с кадастровым номером </w:t>
      </w:r>
      <w:bookmarkStart w:id="0" w:name="__DdeLink__25170_4097167490_Копия_1_Копe"/>
      <w:bookmarkStart w:id="1" w:name="__DdeLink__0_2962366260_Копия_1_Копия_1f"/>
      <w:r>
        <w:rPr>
          <w:rFonts w:cs="Times New Roman"/>
          <w:b w:val="false"/>
          <w:bCs w:val="false"/>
          <w:color w:val="000000"/>
          <w:sz w:val="28"/>
          <w:szCs w:val="28"/>
        </w:rPr>
        <w:t>54:32:010</w:t>
      </w:r>
      <w:bookmarkEnd w:id="0"/>
      <w:bookmarkEnd w:id="1"/>
      <w:r>
        <w:rPr>
          <w:rFonts w:cs="Times New Roman"/>
          <w:b w:val="false"/>
          <w:bCs w:val="false"/>
          <w:color w:val="000000"/>
          <w:sz w:val="28"/>
          <w:szCs w:val="28"/>
        </w:rPr>
        <w:t>060:1017, площадью 4 622</w:t>
      </w:r>
      <w:r>
        <w:rPr>
          <w:rFonts w:cs="Times New Roman"/>
          <w:b w:val="false"/>
          <w:bCs w:val="false"/>
          <w:i w:val="false"/>
          <w:caps w:val="false"/>
          <w:smallCaps w:val="false"/>
          <w:color w:val="000000"/>
          <w:spacing w:val="0"/>
          <w:sz w:val="28"/>
          <w:szCs w:val="28"/>
        </w:rPr>
        <w:t xml:space="preserve"> </w:t>
      </w:r>
      <w:r>
        <w:rPr>
          <w:rFonts w:cs="Times New Roman"/>
          <w:b w:val="false"/>
          <w:bCs w:val="false"/>
          <w:color w:val="000000"/>
          <w:sz w:val="28"/>
          <w:szCs w:val="28"/>
        </w:rPr>
        <w:t xml:space="preserve">кв.м., расположенного по адресу: </w:t>
      </w:r>
      <w:r>
        <w:rPr>
          <w:rFonts w:cs="Times New Roman"/>
          <w:b w:val="false"/>
          <w:bCs w:val="false"/>
          <w:i w:val="false"/>
          <w:caps w:val="false"/>
          <w:smallCaps w:val="false"/>
          <w:color w:val="000000"/>
          <w:spacing w:val="0"/>
          <w:sz w:val="28"/>
          <w:szCs w:val="28"/>
        </w:rPr>
        <w:t xml:space="preserve">Новосибирская обл., г. Бердск, ул. Боровая, д. 96 </w:t>
      </w:r>
      <w:r>
        <w:rPr>
          <w:rFonts w:cs="Times New Roman"/>
          <w:b w:val="false"/>
          <w:bCs w:val="false"/>
          <w:color w:val="000000"/>
          <w:sz w:val="28"/>
          <w:szCs w:val="28"/>
        </w:rPr>
        <w:t>- «Среднеэтажная жилая застройка» кодовое обозначение 2.5</w:t>
      </w:r>
      <w:r>
        <w:rPr>
          <w:rFonts w:cs="Times New Roman"/>
          <w:sz w:val="28"/>
          <w:szCs w:val="28"/>
        </w:rPr>
        <w:t xml:space="preserve"> </w:t>
      </w:r>
      <w:r>
        <w:rPr>
          <w:sz w:val="28"/>
          <w:szCs w:val="28"/>
        </w:rPr>
        <w:t xml:space="preserve">(приложение). </w:t>
      </w:r>
    </w:p>
    <w:p>
      <w:pPr>
        <w:pStyle w:val="Normal"/>
        <w:ind w:firstLine="709"/>
        <w:jc w:val="both"/>
        <w:rPr/>
      </w:pPr>
      <w:r>
        <w:rPr>
          <w:sz w:val="28"/>
          <w:szCs w:val="28"/>
        </w:rPr>
        <w:t xml:space="preserve">2. Опубликовать настоящее постановление в </w:t>
      </w:r>
      <w:r>
        <w:rPr>
          <w:rStyle w:val="fontstyle01"/>
          <w:sz w:val="28"/>
          <w:szCs w:val="28"/>
        </w:rPr>
        <w:t>печатном издании</w:t>
      </w:r>
      <w:r>
        <w:rPr>
          <w:sz w:val="28"/>
          <w:szCs w:val="28"/>
        </w:rPr>
        <w:t xml:space="preserve"> </w:t>
      </w:r>
      <w:r>
        <w:rPr>
          <w:rStyle w:val="fontstyle01"/>
          <w:sz w:val="28"/>
          <w:szCs w:val="28"/>
        </w:rPr>
        <w:t xml:space="preserve">«Официальный вестник органов местного самоуправления города Бердска «Вестник. Бердск», в сетевом издании </w:t>
      </w:r>
      <w:r>
        <w:rPr>
          <w:rStyle w:val="fontstyle01"/>
          <w:rFonts w:eastAsia="Times New Roman" w:cs="Times New Roman"/>
          <w:color w:val="000000"/>
          <w:kern w:val="0"/>
          <w:sz w:val="28"/>
          <w:szCs w:val="28"/>
          <w:lang w:val="ru-RU" w:eastAsia="ru-RU" w:bidi="ar-SA"/>
        </w:rPr>
        <w:t>«Вестник-Бердск»</w:t>
      </w:r>
      <w:r>
        <w:rPr>
          <w:sz w:val="28"/>
          <w:szCs w:val="28"/>
        </w:rPr>
        <w:t xml:space="preserve"> и разместить на официальном сайте администрации города Бердска.</w:t>
      </w:r>
    </w:p>
    <w:p>
      <w:pPr>
        <w:pStyle w:val="Normal"/>
        <w:numPr>
          <w:ilvl w:val="0"/>
          <w:numId w:val="0"/>
        </w:numPr>
        <w:ind w:firstLine="709" w:left="0" w:right="-5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3. Контроль за исполнением настоящего постановления возложить на заместителя главы администрации по строительству Чудновца Ю.И.</w:t>
      </w:r>
    </w:p>
    <w:p>
      <w:pPr>
        <w:pStyle w:val="Normal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both"/>
        <w:rPr>
          <w:sz w:val="28"/>
          <w:szCs w:val="28"/>
        </w:rPr>
      </w:pPr>
      <w:r>
        <w:rPr>
          <w:sz w:val="28"/>
          <w:szCs w:val="28"/>
        </w:rPr>
        <w:t>Глава города Бердска</w:t>
        <w:tab/>
        <w:tab/>
        <w:tab/>
        <w:tab/>
        <w:tab/>
        <w:tab/>
        <w:tab/>
        <w:t xml:space="preserve">             С.Ю. Лапицкий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>Т.А.Замулина</w:t>
      </w:r>
    </w:p>
    <w:p>
      <w:pPr>
        <w:pStyle w:val="Normal"/>
        <w:rPr/>
      </w:pPr>
      <w:r>
        <w:rPr/>
        <w:t>20525</w:t>
      </w:r>
    </w:p>
    <w:p>
      <w:pPr>
        <w:pStyle w:val="Normal"/>
        <w:numPr>
          <w:ilvl w:val="0"/>
          <w:numId w:val="0"/>
        </w:numPr>
        <w:spacing w:before="0" w:after="0"/>
        <w:ind w:firstLine="6096" w:left="0"/>
        <w:jc w:val="center"/>
        <w:outlineLvl w:val="0"/>
        <w:rPr>
          <w:sz w:val="28"/>
          <w:szCs w:val="28"/>
        </w:rPr>
      </w:pPr>
      <w:r>
        <w:rPr>
          <w:sz w:val="28"/>
          <w:szCs w:val="28"/>
        </w:rPr>
        <w:t>ПРИЛОЖЕНИЕ</w:t>
      </w:r>
    </w:p>
    <w:p>
      <w:pPr>
        <w:pStyle w:val="Normal"/>
        <w:shd w:val="clear" w:color="auto" w:fill="FFFFFF"/>
        <w:ind w:left="576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 постановлению администрации города Бердска</w:t>
      </w:r>
    </w:p>
    <w:p>
      <w:pPr>
        <w:pStyle w:val="Normal"/>
        <w:ind w:left="5220"/>
        <w:jc w:val="right"/>
        <w:rPr>
          <w:sz w:val="28"/>
          <w:szCs w:val="28"/>
        </w:rPr>
      </w:pPr>
      <w:r>
        <w:rPr>
          <w:sz w:val="28"/>
          <w:szCs w:val="28"/>
        </w:rPr>
        <w:t>от _____________ № ________</w:t>
      </w:r>
    </w:p>
    <w:p>
      <w:pPr>
        <w:pStyle w:val="Normal"/>
        <w:rPr/>
      </w:pPr>
      <w:r>
        <w:rPr/>
      </w:r>
    </w:p>
    <w:p>
      <w:pPr>
        <w:pStyle w:val="Normal"/>
        <w:spacing w:before="0" w:after="0"/>
        <w:ind w:firstLine="709"/>
        <w:contextualSpacing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before="0" w:after="0"/>
        <w:contextualSpacing/>
        <w:jc w:val="center"/>
        <w:rPr>
          <w:sz w:val="24"/>
          <w:szCs w:val="24"/>
        </w:rPr>
      </w:pPr>
      <w:r>
        <w:rPr>
          <w:sz w:val="28"/>
          <w:szCs w:val="28"/>
        </w:rPr>
        <w:t xml:space="preserve">Местоположение земельного участка в отношении которого запрашивается </w:t>
      </w:r>
      <w:r>
        <w:rPr>
          <w:rFonts w:cs="Times New Roman"/>
          <w:sz w:val="28"/>
          <w:szCs w:val="28"/>
        </w:rPr>
        <w:t>разрешение</w:t>
      </w:r>
      <w:r>
        <w:rPr>
          <w:rFonts w:cs="Times New Roman"/>
          <w:b w:val="false"/>
          <w:bCs w:val="false"/>
          <w:color w:val="000000"/>
          <w:sz w:val="28"/>
          <w:szCs w:val="28"/>
        </w:rPr>
        <w:t xml:space="preserve"> </w:t>
      </w:r>
      <w:r>
        <w:rPr>
          <w:rFonts w:cs="Times New Roman"/>
          <w:b w:val="false"/>
          <w:bCs w:val="false"/>
          <w:color w:val="000000"/>
          <w:sz w:val="28"/>
          <w:szCs w:val="28"/>
        </w:rPr>
        <w:t xml:space="preserve">на условно разрешенный вид использования земельного участка с кадастровым номером </w:t>
      </w:r>
      <w:bookmarkStart w:id="2" w:name="__DdeLink__25170_4097167490_Копия_1_Коп1"/>
      <w:bookmarkStart w:id="3" w:name="__DdeLink__0_2962366260_Копия_1_Копия_11"/>
      <w:r>
        <w:rPr>
          <w:rFonts w:cs="Times New Roman"/>
          <w:b w:val="false"/>
          <w:bCs w:val="false"/>
          <w:color w:val="000000"/>
          <w:sz w:val="28"/>
          <w:szCs w:val="28"/>
        </w:rPr>
        <w:t>54:32:010</w:t>
      </w:r>
      <w:bookmarkEnd w:id="2"/>
      <w:bookmarkEnd w:id="3"/>
      <w:r>
        <w:rPr>
          <w:rFonts w:cs="Times New Roman"/>
          <w:b w:val="false"/>
          <w:bCs w:val="false"/>
          <w:color w:val="000000"/>
          <w:sz w:val="28"/>
          <w:szCs w:val="28"/>
        </w:rPr>
        <w:t>060:1017, площадью 4 622</w:t>
      </w:r>
      <w:r>
        <w:rPr>
          <w:rFonts w:cs="Times New Roman"/>
          <w:b w:val="false"/>
          <w:bCs w:val="false"/>
          <w:i w:val="false"/>
          <w:caps w:val="false"/>
          <w:smallCaps w:val="false"/>
          <w:color w:val="000000"/>
          <w:spacing w:val="0"/>
          <w:sz w:val="28"/>
          <w:szCs w:val="28"/>
        </w:rPr>
        <w:t xml:space="preserve"> </w:t>
      </w:r>
      <w:r>
        <w:rPr>
          <w:rFonts w:cs="Times New Roman"/>
          <w:b w:val="false"/>
          <w:bCs w:val="false"/>
          <w:color w:val="000000"/>
          <w:sz w:val="28"/>
          <w:szCs w:val="28"/>
        </w:rPr>
        <w:t xml:space="preserve">кв.м., расположенного по адресу: </w:t>
      </w:r>
      <w:r>
        <w:rPr>
          <w:rFonts w:cs="Times New Roman"/>
          <w:b w:val="false"/>
          <w:bCs w:val="false"/>
          <w:i w:val="false"/>
          <w:caps w:val="false"/>
          <w:smallCaps w:val="false"/>
          <w:color w:val="000000"/>
          <w:spacing w:val="0"/>
          <w:sz w:val="28"/>
          <w:szCs w:val="28"/>
        </w:rPr>
        <w:t xml:space="preserve">Новосибирская обл., г. Бердск, ул. Боровая, д. 96 </w:t>
      </w:r>
      <w:r>
        <w:rPr>
          <w:rFonts w:cs="Times New Roman"/>
          <w:b w:val="false"/>
          <w:bCs w:val="false"/>
          <w:color w:val="000000"/>
          <w:sz w:val="28"/>
          <w:szCs w:val="28"/>
        </w:rPr>
        <w:t>- «Среднеэтажная жилая застройка» кодовое обозначение 2.5</w:t>
      </w:r>
    </w:p>
    <w:p>
      <w:pPr>
        <w:pStyle w:val="Normal"/>
        <w:spacing w:before="0" w:after="0"/>
        <w:contextualSpacing/>
        <w:jc w:val="center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before="0" w:after="0"/>
        <w:contextualSpacing/>
        <w:jc w:val="center"/>
        <w:rPr>
          <w:sz w:val="24"/>
          <w:szCs w:val="24"/>
        </w:rPr>
      </w:pPr>
      <w:r>
        <w:rPr>
          <w:sz w:val="24"/>
          <w:szCs w:val="24"/>
        </w:rPr>
        <w:drawing>
          <wp:anchor behindDoc="0" distT="0" distB="0" distL="0" distR="0" simplePos="0" locked="0" layoutInCell="0" allowOverlap="1" relativeHeight="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299835" cy="4401185"/>
            <wp:effectExtent l="0" t="0" r="0" b="0"/>
            <wp:wrapSquare wrapText="largest"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4401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jc w:val="center"/>
        <w:rPr/>
      </w:pPr>
      <w:r>
        <w:rPr/>
        <w:t>_______________________________</w:t>
      </w:r>
    </w:p>
    <w:sectPr>
      <w:headerReference w:type="even" r:id="rId3"/>
      <w:headerReference w:type="default" r:id="rId4"/>
      <w:headerReference w:type="first" r:id="rId5"/>
      <w:type w:val="nextPage"/>
      <w:pgSz w:w="11906" w:h="16838"/>
      <w:pgMar w:left="1418" w:right="567" w:gutter="0" w:header="709" w:top="1134" w:footer="0" w:bottom="1134"/>
      <w:pgNumType w:fmt="decimal"/>
      <w:formProt w:val="false"/>
      <w:titlePg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swiss"/>
    <w:pitch w:val="default"/>
  </w:font>
  <w:font w:name="Times New Roman">
    <w:charset w:val="01"/>
    <w:family w:val="swiss"/>
    <w:pitch w:val="default"/>
  </w:font>
  <w:font w:name="Tahoma">
    <w:charset w:val="01"/>
    <w:family w:val="swiss"/>
    <w:pitch w:val="default"/>
  </w:font>
  <w:font w:name="Liberation Sans">
    <w:altName w:val="Arial"/>
    <w:charset w:val="01"/>
    <w:family w:val="swiss"/>
    <w:pitch w:val="default"/>
  </w:font>
  <w:font w:name="Arial">
    <w:charset w:val="01"/>
    <w:family w:val="swiss"/>
    <w:pitch w:val="default"/>
  </w:font>
</w:fonts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rPr/>
    </w:pPr>
    <w:r>
      <w:rPr/>
    </w:r>
  </w:p>
</w:hdr>
</file>

<file path=word/header2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jc w:val="center"/>
      <w:rPr/>
    </w:pPr>
    <w:r>
      <w:rPr/>
    </w:r>
  </w:p>
  <w:p>
    <w:pPr>
      <w:pStyle w:val="Header"/>
      <w:rPr/>
    </w:pPr>
    <w:r>
      <w:rPr/>
    </w:r>
  </w:p>
</w:hdr>
</file>

<file path=word/header3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rPr/>
    </w:pPr>
    <w:r>
      <w:rPr/>
    </w:r>
  </w:p>
</w:hdr>
</file>

<file path=word/settings.xml><?xml version="1.0" encoding="utf-8"?>
<w:settings xmlns:w="http://schemas.openxmlformats.org/wordprocessingml/2006/main">
  <w:zoom w:percent="100"/>
  <w:defaultTabStop w:val="708"/>
  <w:autoHyphenation w:val="true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0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9d4051"/>
    <w:pPr>
      <w:widowControl/>
      <w:suppressAutoHyphens w:val="true"/>
      <w:overflowPunct w:val="true"/>
      <w:bidi w:val="0"/>
      <w:spacing w:lineRule="auto" w:line="240" w:before="0" w:after="0"/>
      <w:jc w:val="left"/>
      <w:textAlignment w:val="baseline"/>
    </w:pPr>
    <w:rPr>
      <w:rFonts w:ascii="Times New Roman" w:hAnsi="Times New Roman" w:eastAsia="Times New Roman" w:cs="Times New Roman"/>
      <w:color w:val="auto"/>
      <w:kern w:val="0"/>
      <w:sz w:val="20"/>
      <w:szCs w:val="20"/>
      <w:lang w:val="ru-RU" w:eastAsia="ru-RU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4" w:customStyle="1">
    <w:name w:val="Текст выноски Знак"/>
    <w:basedOn w:val="DefaultParagraphFont"/>
    <w:link w:val="BalloonText"/>
    <w:uiPriority w:val="99"/>
    <w:semiHidden/>
    <w:qFormat/>
    <w:rsid w:val="00483b5d"/>
    <w:rPr>
      <w:rFonts w:ascii="Tahoma" w:hAnsi="Tahoma" w:eastAsia="Times New Roman" w:cs="Tahoma"/>
      <w:sz w:val="16"/>
      <w:szCs w:val="16"/>
      <w:lang w:eastAsia="ru-RU"/>
    </w:rPr>
  </w:style>
  <w:style w:type="character" w:styleId="Style15" w:customStyle="1">
    <w:name w:val="Верхний колонтитул Знак"/>
    <w:basedOn w:val="DefaultParagraphFont"/>
    <w:uiPriority w:val="99"/>
    <w:qFormat/>
    <w:rsid w:val="00a57ad5"/>
    <w:rPr>
      <w:rFonts w:ascii="Times New Roman" w:hAnsi="Times New Roman" w:eastAsia="Times New Roman" w:cs="Times New Roman"/>
      <w:sz w:val="20"/>
      <w:szCs w:val="20"/>
      <w:lang w:eastAsia="ru-RU"/>
    </w:rPr>
  </w:style>
  <w:style w:type="character" w:styleId="Style16" w:customStyle="1">
    <w:name w:val="Нижний колонтитул Знак"/>
    <w:basedOn w:val="DefaultParagraphFont"/>
    <w:uiPriority w:val="99"/>
    <w:qFormat/>
    <w:rsid w:val="00a57ad5"/>
    <w:rPr>
      <w:rFonts w:ascii="Times New Roman" w:hAnsi="Times New Roman" w:eastAsia="Times New Roman" w:cs="Times New Roman"/>
      <w:sz w:val="20"/>
      <w:szCs w:val="20"/>
      <w:lang w:eastAsia="ru-RU"/>
    </w:rPr>
  </w:style>
  <w:style w:type="character" w:styleId="InternetLink">
    <w:name w:val="Internet Link"/>
    <w:basedOn w:val="DefaultParagraphFont"/>
    <w:uiPriority w:val="99"/>
    <w:unhideWhenUsed/>
    <w:qFormat/>
    <w:rsid w:val="00634656"/>
    <w:rPr>
      <w:color w:val="0000FF"/>
      <w:u w:val="single"/>
    </w:rPr>
  </w:style>
  <w:style w:type="character" w:styleId="Style17" w:customStyle="1">
    <w:name w:val="Основной текст Знак"/>
    <w:basedOn w:val="DefaultParagraphFont"/>
    <w:uiPriority w:val="99"/>
    <w:qFormat/>
    <w:rsid w:val="00711c35"/>
    <w:rPr>
      <w:rFonts w:ascii="Calibri" w:hAnsi="Calibri" w:eastAsia="Calibri" w:cs="Times New Roman"/>
    </w:rPr>
  </w:style>
  <w:style w:type="character" w:styleId="fontstyle01">
    <w:name w:val="fontstyle01"/>
    <w:qFormat/>
    <w:rPr>
      <w:rFonts w:ascii="Times New Roman" w:hAnsi="Times New Roman" w:cs="Times New Roman"/>
      <w:b w:val="false"/>
      <w:bCs w:val="false"/>
      <w:i w:val="false"/>
      <w:iCs w:val="false"/>
      <w:color w:val="000000"/>
      <w:sz w:val="28"/>
      <w:szCs w:val="28"/>
    </w:rPr>
  </w:style>
  <w:style w:type="paragraph" w:styleId="Style18">
    <w:name w:val="Заголовок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Tahoma" w:cs="Droid Sans"/>
      <w:sz w:val="28"/>
      <w:szCs w:val="28"/>
    </w:rPr>
  </w:style>
  <w:style w:type="paragraph" w:styleId="BodyText">
    <w:name w:val="Body Text"/>
    <w:basedOn w:val="Normal"/>
    <w:link w:val="Style17"/>
    <w:uiPriority w:val="99"/>
    <w:unhideWhenUsed/>
    <w:rsid w:val="00711c35"/>
    <w:pPr>
      <w:overflowPunct w:val="false"/>
      <w:spacing w:lineRule="auto" w:line="276" w:before="0" w:after="120"/>
      <w:textAlignment w:val="auto"/>
    </w:pPr>
    <w:rPr>
      <w:rFonts w:ascii="Calibri" w:hAnsi="Calibri" w:eastAsia="Calibri"/>
      <w:sz w:val="22"/>
      <w:szCs w:val="22"/>
      <w:lang w:eastAsia="en-US"/>
    </w:rPr>
  </w:style>
  <w:style w:type="paragraph" w:styleId="List">
    <w:name w:val="List"/>
    <w:basedOn w:val="BodyText"/>
    <w:pPr/>
    <w:rPr>
      <w:rFonts w:ascii="Calibri" w:hAnsi="Calibri" w:cs="Droid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ascii="Calibri" w:hAnsi="Calibri" w:cs="Droid Sans"/>
      <w:i/>
      <w:iCs/>
      <w:sz w:val="24"/>
      <w:szCs w:val="24"/>
    </w:rPr>
  </w:style>
  <w:style w:type="paragraph" w:styleId="Style19">
    <w:name w:val="Указатель"/>
    <w:basedOn w:val="Normal"/>
    <w:qFormat/>
    <w:pPr>
      <w:suppressLineNumbers/>
    </w:pPr>
    <w:rPr>
      <w:rFonts w:ascii="Calibri" w:hAnsi="Calibri" w:cs="Droid Sans"/>
    </w:rPr>
  </w:style>
  <w:style w:type="paragraph" w:styleId="ConsPlusNormal" w:customStyle="1">
    <w:name w:val="ConsPlusNormal"/>
    <w:qFormat/>
    <w:rsid w:val="009d4051"/>
    <w:pPr>
      <w:widowControl w:val="false"/>
      <w:suppressAutoHyphens w:val="true"/>
      <w:bidi w:val="0"/>
      <w:spacing w:lineRule="auto" w:line="240" w:before="0" w:after="0"/>
      <w:ind w:firstLine="720"/>
      <w:jc w:val="left"/>
    </w:pPr>
    <w:rPr>
      <w:rFonts w:ascii="Arial" w:hAnsi="Arial" w:eastAsia="Times New Roman" w:cs="Arial"/>
      <w:color w:val="auto"/>
      <w:kern w:val="0"/>
      <w:sz w:val="20"/>
      <w:szCs w:val="20"/>
      <w:lang w:val="ru-RU" w:eastAsia="ru-RU" w:bidi="ar-SA"/>
    </w:rPr>
  </w:style>
  <w:style w:type="paragraph" w:styleId="BalloonText">
    <w:name w:val="Balloon Text"/>
    <w:basedOn w:val="Normal"/>
    <w:link w:val="Style14"/>
    <w:uiPriority w:val="99"/>
    <w:semiHidden/>
    <w:unhideWhenUsed/>
    <w:qFormat/>
    <w:rsid w:val="00483b5d"/>
    <w:pPr/>
    <w:rPr>
      <w:rFonts w:ascii="Tahoma" w:hAnsi="Tahoma" w:cs="Tahoma"/>
      <w:sz w:val="16"/>
      <w:szCs w:val="16"/>
    </w:rPr>
  </w:style>
  <w:style w:type="paragraph" w:styleId="Style20">
    <w:name w:val="Колонтитул"/>
    <w:basedOn w:val="Normal"/>
    <w:qFormat/>
    <w:pPr/>
    <w:rPr/>
  </w:style>
  <w:style w:type="paragraph" w:styleId="Header">
    <w:name w:val="Header"/>
    <w:basedOn w:val="Normal"/>
    <w:link w:val="Style15"/>
    <w:uiPriority w:val="99"/>
    <w:unhideWhenUsed/>
    <w:rsid w:val="00a57ad5"/>
    <w:pPr>
      <w:tabs>
        <w:tab w:val="clear" w:pos="708"/>
        <w:tab w:val="center" w:pos="4677" w:leader="none"/>
        <w:tab w:val="right" w:pos="9355" w:leader="none"/>
      </w:tabs>
    </w:pPr>
    <w:rPr/>
  </w:style>
  <w:style w:type="paragraph" w:styleId="Footer">
    <w:name w:val="Footer"/>
    <w:basedOn w:val="Normal"/>
    <w:link w:val="Style16"/>
    <w:uiPriority w:val="99"/>
    <w:unhideWhenUsed/>
    <w:rsid w:val="00a57ad5"/>
    <w:pPr>
      <w:tabs>
        <w:tab w:val="clear" w:pos="708"/>
        <w:tab w:val="center" w:pos="4677" w:leader="none"/>
        <w:tab w:val="right" w:pos="9355" w:leader="none"/>
      </w:tabs>
    </w:pPr>
    <w:rPr/>
  </w:style>
  <w:style w:type="paragraph" w:styleId="ListParagraph">
    <w:name w:val="List Paragraph"/>
    <w:basedOn w:val="Normal"/>
    <w:uiPriority w:val="34"/>
    <w:qFormat/>
    <w:rsid w:val="003d5db4"/>
    <w:pPr>
      <w:spacing w:before="0" w:after="0"/>
      <w:ind w:left="720"/>
      <w:contextualSpacing/>
    </w:pPr>
    <w:rPr/>
  </w:style>
  <w:style w:type="numbering" w:styleId="Style21" w:default="1">
    <w:name w:val="Без списка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ad">
    <w:name w:val="Table Grid"/>
    <w:basedOn w:val="a1"/>
    <w:rsid w:val="00711c35"/>
    <w:pPr>
      <w:spacing w:after="0" w:line="240" w:lineRule="auto"/>
    </w:pPr>
    <w:rPr>
      <w:lang w:eastAsia="ru-RU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header" Target="header1.xml"/><Relationship Id="rId4" Type="http://schemas.openxmlformats.org/officeDocument/2006/relationships/header" Target="header2.xml"/><Relationship Id="rId5" Type="http://schemas.openxmlformats.org/officeDocument/2006/relationships/header" Target="header3.xml"/><Relationship Id="rId6" Type="http://schemas.openxmlformats.org/officeDocument/2006/relationships/fontTable" Target="fontTable.xml"/><Relationship Id="rId7" Type="http://schemas.openxmlformats.org/officeDocument/2006/relationships/settings" Target="settings.xml"/><Relationship Id="rId8" Type="http://schemas.openxmlformats.org/officeDocument/2006/relationships/theme" Target="theme/theme1.xml"/><Relationship Id="rId9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xmlns:r="http://schemas.openxmlformats.org/officeDocument/2006/relationships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 pitchFamily="0" charset="1"/>
        <a:ea typeface=""/>
        <a:cs typeface=""/>
      </a:majorFont>
      <a:minorFont>
        <a:latin typeface="Calibri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 l="0" t="0" r="0" b="0"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 l="0" t="0" r="0" b="0"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 l="0" t="0" r="0" b="0"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 l="0" t="0" r="0" b="0"/>
        </a:gradFill>
      </a:bgFillStyleLst>
    </a:fmtScheme>
  </a:themeElements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5D95BE8-E876-495F-8579-F90EFDAB83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Application>LibreOffice/24.2.4.2$Linux_X86_64 LibreOffice_project/51a6219feb6075d9a4c46691dcfe0cd9c4fff3c2</Application>
  <AppVersion>15.0000</AppVersion>
  <Pages>2</Pages>
  <Words>227</Words>
  <Characters>1729</Characters>
  <CharactersWithSpaces>2038</CharactersWithSpaces>
  <Paragraphs>19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2024-06-17T04:36:00Z</dcterms:created>
  <dc:creator>K36-Kulieva</dc:creator>
  <dc:description/>
  <dc:language>ru-RU</dc:language>
  <cp:lastModifiedBy/>
  <cp:lastPrinted>2019-08-01T03:00:00Z</cp:lastPrinted>
  <dcterms:modified xsi:type="dcterms:W3CDTF">2025-06-03T08:25:42Z</dcterms:modified>
  <cp:revision>42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