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suppressAutoHyphens w:val="true"/>
        <w:overflowPunct w:val="false"/>
        <w:autoSpaceDE w:val="fals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/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О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54:32:010144:16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>ей 40</w:t>
      </w:r>
      <w:r>
        <w:rPr>
          <w:sz w:val="28"/>
          <w:szCs w:val="28"/>
        </w:rPr>
        <w:t xml:space="preserve">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о предоставлении разрешения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и предоставление разрешения </w:t>
      </w:r>
      <w:r>
        <w:rPr>
          <w:sz w:val="28"/>
          <w:szCs w:val="28"/>
        </w:rPr>
        <w:t>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color w:val="000000"/>
          <w:sz w:val="28"/>
          <w:szCs w:val="28"/>
        </w:rPr>
        <w:t xml:space="preserve"> разрешение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54:32:010144:16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площадью 1 498 кв.м., расположенного по адресу: Новосибирская обл., г. Бердск, ул. Вербная, земельный участок 7, в части уменьшения отступов с юго-восточной границы земельного участка до 1 метр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а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согласно прилагаемой схеме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А.А. Соколкина</w:t>
      </w:r>
    </w:p>
    <w:p>
      <w:pPr>
        <w:pStyle w:val="Normal"/>
        <w:rPr/>
      </w:pPr>
      <w:r>
        <w:rPr/>
        <w:t>20</w:t>
      </w:r>
      <w:r>
        <w:rPr/>
        <w:t>090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sz w:val="28"/>
          <w:szCs w:val="28"/>
        </w:rPr>
        <w:t>разрешение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54:32:010144:16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площадью 1 498 кв.м., расположенного по адресу: Новосибирская обл., г. Бердск, ул. Вербная, земельный участок 7, в части уменьшения отступов с юго-восточной границы земельного участка до 1 метр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а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согласно прилагаемой схеме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05955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059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LibreOffice/24.2.4.2$Linux_X86_64 LibreOffice_project/51a6219feb6075d9a4c46691dcfe0cd9c4fff3c2</Application>
  <AppVersion>15.0000</AppVersion>
  <Pages>2</Pages>
  <Words>284</Words>
  <Characters>2208</Characters>
  <CharactersWithSpaces>2574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2025-08-14T14:17:47Z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