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СОВЕТ ДЕПУТАТОВ ГОРОДА БЕРДСКА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ПЯТОГО СОЗЫВА</w:t>
      </w:r>
    </w:p>
    <w:p>
      <w:pPr>
        <w:pStyle w:val="Normal"/>
        <w:spacing w:before="240"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>Р Е Ш Е Н И Е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(сорок девятой сессия)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21 апреля 2026 года</w:t>
        <w:tab/>
        <w:tab/>
        <w:tab/>
        <w:tab/>
        <w:tab/>
        <w:tab/>
        <w:tab/>
        <w:tab/>
        <w:tab/>
        <w:t xml:space="preserve"> № 451</w:t>
      </w:r>
    </w:p>
    <w:p>
      <w:pPr>
        <w:pStyle w:val="Normal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решение Совета депутатов город Бердска от 26.02.2026 № 434 «Об </w:t>
      </w:r>
      <w:r>
        <w:rPr>
          <w:rFonts w:ascii="Times New Roman" w:hAnsi="Times New Roman"/>
          <w:sz w:val="28"/>
          <w:szCs w:val="28"/>
          <w:highlight w:val="white"/>
        </w:rPr>
        <w:t xml:space="preserve"> инициативных проектах на территории города Бердска»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Default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Федеральным законом от 20.03.2025 № 33-ФЗ «Об общих принципах организации местного самоуправления в единой системе публичной власти», Уставом города Бердска, Совет депутатов города Бердска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Внести в решение Совета депутатов город Бердска от 26.02.2026 № 434 «Об </w:t>
      </w:r>
      <w:r>
        <w:rPr>
          <w:rFonts w:ascii="Times New Roman" w:hAnsi="Times New Roman"/>
          <w:sz w:val="28"/>
          <w:szCs w:val="28"/>
          <w:highlight w:val="white"/>
        </w:rPr>
        <w:t xml:space="preserve"> инициативных проектах на территории города Бердска» (далее - решение),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1) по тексту приложения № 1 и приложения № 2 к решению слова «предварительное согласование» в соответствующем падеже заменить словом «определение»;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2) в пункт 6 раздела 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II</w:t>
      </w:r>
      <w:r>
        <w:rPr>
          <w:rFonts w:ascii="Times New Roman" w:hAnsi="Times New Roman"/>
          <w:sz w:val="28"/>
          <w:szCs w:val="28"/>
          <w:highlight w:val="white"/>
        </w:rPr>
        <w:t xml:space="preserve"> приложения № 1 к решению внести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а) абзац шесть считать абзацем седьмым;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б) дополнить абзацем шестым следующего содержания: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«схема расположения части территории на кадастровом плане территории города Бердска;»;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3)  в подпункте 1 пункта 7  раздела </w:t>
      </w:r>
      <w:r>
        <w:rPr>
          <w:rFonts w:ascii="Times New Roman" w:hAnsi="Times New Roman"/>
          <w:sz w:val="28"/>
          <w:szCs w:val="28"/>
          <w:highlight w:val="white"/>
          <w:lang w:val="en-US"/>
        </w:rPr>
        <w:t>II</w:t>
      </w:r>
      <w:r>
        <w:rPr>
          <w:rFonts w:ascii="Times New Roman" w:hAnsi="Times New Roman"/>
          <w:sz w:val="28"/>
          <w:szCs w:val="28"/>
          <w:highlight w:val="white"/>
        </w:rPr>
        <w:t xml:space="preserve"> приложения № 1 к решению исключить слова «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- на основании заключения отраслевых структурных подразделений администрации города Бердска, муниципальных </w:t>
      </w:r>
      <w:r>
        <w:rPr>
          <w:rFonts w:cs="Times New Roman" w:ascii="Times New Roman" w:hAnsi="Times New Roman"/>
          <w:sz w:val="28"/>
          <w:szCs w:val="28"/>
          <w:highlight w:val="white"/>
        </w:rPr>
        <w:t>организаций</w:t>
      </w:r>
      <w:r>
        <w:rPr>
          <w:rFonts w:ascii="Times New Roman" w:hAnsi="Times New Roman"/>
          <w:color w:val="auto"/>
          <w:sz w:val="28"/>
          <w:szCs w:val="28"/>
          <w:highlight w:val="white"/>
        </w:rPr>
        <w:t xml:space="preserve"> с обязательным приложением выписки из государственного реестра недвижимости об основных характеристиках и зарегистрированных правах на объект недвижимости</w:t>
      </w:r>
      <w:r>
        <w:rPr>
          <w:rFonts w:ascii="Times New Roman" w:hAnsi="Times New Roman"/>
          <w:sz w:val="28"/>
          <w:szCs w:val="28"/>
          <w:highlight w:val="white"/>
        </w:rPr>
        <w:t>»;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4) изложить приложение № 1 к Порядку определения части территории, на которой могут реализовываться инициативные проекты  в новой редакции согласно приложению № 1 к настоящему решению;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5) изложить приложение № 4 в новой редакции согласно приложению № 2 к настоящему решению.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suppressAutoHyphens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в печатном издании «Официальный вестник органов местного самоуправления города Бердска «Вестник. Бердск», сетевом издании «Вестник-Бердск» и разместить на официальном сайте администрации города Бердска.</w:t>
      </w:r>
    </w:p>
    <w:p>
      <w:pPr>
        <w:pStyle w:val="Normal"/>
        <w:suppressAutoHyphens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Решение вступает в силу со дня его официального опубликования. </w:t>
      </w:r>
    </w:p>
    <w:p>
      <w:pPr>
        <w:pStyle w:val="Normal"/>
        <w:suppressAutoHyphens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cs="Times New Roman" w:ascii="Times New Roman" w:hAnsi="Times New Roman"/>
          <w:sz w:val="28"/>
          <w:szCs w:val="28"/>
          <w:lang w:bidi="ar-SA"/>
        </w:rPr>
        <w:t>Контроль за исполнением данного решения возложить на комитет по законодательству и местному самоуправлению.</w:t>
      </w:r>
    </w:p>
    <w:p>
      <w:pPr>
        <w:pStyle w:val="ListParagraph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1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города Бердска                                        Председатель Совета депутатов</w:t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</w:rPr>
        <w:t>С.П. Лавров                                                            В.А. Голубев</w:t>
      </w:r>
    </w:p>
    <w:p>
      <w:pPr>
        <w:pStyle w:val="Normal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br w:type="page"/>
      </w:r>
    </w:p>
    <w:p>
      <w:pPr>
        <w:pStyle w:val="Normal"/>
        <w:spacing w:before="0" w:after="0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>
      <w:pPr>
        <w:pStyle w:val="Normal"/>
        <w:ind w:firstLine="56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 решению Совета </w:t>
      </w:r>
      <w:r>
        <w:rPr>
          <w:rFonts w:ascii="Times New Roman" w:hAnsi="Times New Roman"/>
          <w:sz w:val="28"/>
          <w:szCs w:val="28"/>
        </w:rPr>
        <w:t>депутатов</w:t>
      </w:r>
    </w:p>
    <w:p>
      <w:pPr>
        <w:pStyle w:val="Normal"/>
        <w:ind w:firstLine="56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города Бердска пятого созыва</w:t>
      </w:r>
    </w:p>
    <w:p>
      <w:pPr>
        <w:pStyle w:val="Normal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21.04.2026 № 451</w:t>
      </w:r>
    </w:p>
    <w:p>
      <w:pPr>
        <w:pStyle w:val="Normal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ind w:left="49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«Приложение № 1</w:t>
      </w:r>
    </w:p>
    <w:p>
      <w:pPr>
        <w:pStyle w:val="Default1"/>
        <w:ind w:left="49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Порядку</w:t>
      </w:r>
    </w:p>
    <w:p>
      <w:pPr>
        <w:pStyle w:val="Default1"/>
        <w:ind w:left="496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определения части территории города Бердска, на которой могут  реализовываться инициативные проекты</w:t>
      </w:r>
    </w:p>
    <w:p>
      <w:pPr>
        <w:pStyle w:val="Default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Главе города Бердска</w:t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</w:t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____________________</w:t>
      </w:r>
    </w:p>
    <w:p>
      <w:pPr>
        <w:pStyle w:val="Default1"/>
        <w:ind w:firstLine="5669"/>
        <w:jc w:val="center"/>
        <w:rPr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ФИО</w:t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</w:t>
      </w:r>
    </w:p>
    <w:p>
      <w:pPr>
        <w:pStyle w:val="Default1"/>
        <w:ind w:firstLine="5669"/>
        <w:jc w:val="center"/>
        <w:rPr>
          <w:sz w:val="20"/>
        </w:rPr>
      </w:pPr>
      <w:r>
        <w:rPr>
          <w:rFonts w:ascii="Times New Roman" w:hAnsi="Times New Roman"/>
          <w:sz w:val="20"/>
        </w:rPr>
        <w:t>почтовый адрес, адрес электронной почты,</w:t>
      </w:r>
    </w:p>
    <w:p>
      <w:pPr>
        <w:pStyle w:val="Default1"/>
        <w:ind w:firstLine="5669"/>
        <w:jc w:val="center"/>
        <w:rPr>
          <w:sz w:val="20"/>
        </w:rPr>
      </w:pP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>номер телефона</w:t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</w:t>
      </w:r>
    </w:p>
    <w:p>
      <w:pPr>
        <w:pStyle w:val="Default1"/>
        <w:ind w:firstLine="566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заявление </w:t>
      </w:r>
    </w:p>
    <w:p>
      <w:pPr>
        <w:pStyle w:val="Default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определении части территории города Бердска</w:t>
      </w:r>
    </w:p>
    <w:p>
      <w:pPr>
        <w:pStyle w:val="Default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Прошу определить часть территории города Бердска ___________________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</w:t>
      </w:r>
    </w:p>
    <w:p>
      <w:pPr>
        <w:pStyle w:val="Default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16"/>
        </w:rPr>
        <w:t>описание части территории (адресное описание территории с указанием квартала, улицы, границ улиц, номеров домов, наименования территории, иных сведений, позволяющих определить границы части территории)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инициативного проекта.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Цель, краткое описание инициативного проекта:_____________________________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Defaul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заявлению прилагаю документы </w:t>
      </w:r>
      <w:r>
        <w:rPr>
          <w:rFonts w:ascii="Times New Roman" w:hAnsi="Times New Roman"/>
          <w:i/>
          <w:sz w:val="28"/>
        </w:rPr>
        <w:t>(согласно п. 6 раздела II Порядка определения части территории города Бердска, на которой могут реализовываться инициативные проекты)</w:t>
      </w:r>
      <w:r>
        <w:rPr>
          <w:rFonts w:ascii="Times New Roman" w:hAnsi="Times New Roman"/>
          <w:sz w:val="28"/>
        </w:rPr>
        <w:t>:</w:t>
      </w:r>
    </w:p>
    <w:p>
      <w:pPr>
        <w:pStyle w:val="Default1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____________________________________________________________________________________________________________________________________________</w:t>
      </w:r>
    </w:p>
    <w:tbl>
      <w:tblPr>
        <w:tblW w:w="4944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44"/>
      </w:tblGrid>
      <w:tr>
        <w:trPr>
          <w:trHeight w:val="360" w:hRule="atLeast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1"/>
              <w:jc w:val="both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28"/>
              </w:rPr>
              <w:t xml:space="preserve">Подпись </w:t>
            </w:r>
            <w:r>
              <w:rPr>
                <w:rFonts w:ascii="Times New Roman" w:hAnsi="Times New Roman"/>
                <w:sz w:val="16"/>
              </w:rPr>
              <w:t xml:space="preserve">(согласно п. 4 </w:t>
            </w:r>
            <w:r>
              <w:rPr>
                <w:rFonts w:ascii="Times New Roman" w:hAnsi="Times New Roman"/>
                <w:i/>
                <w:sz w:val="16"/>
              </w:rPr>
              <w:t>раздела II Порядка определения части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i/>
                <w:sz w:val="16"/>
              </w:rPr>
              <w:t>территории города Бердска, на которой могут реализовываться инициативные проекты</w:t>
            </w:r>
            <w:r>
              <w:rPr>
                <w:rFonts w:ascii="Times New Roman" w:hAnsi="Times New Roman"/>
                <w:sz w:val="16"/>
              </w:rPr>
              <w:t>)</w:t>
            </w:r>
          </w:p>
        </w:tc>
      </w:tr>
      <w:tr>
        <w:trPr>
          <w:trHeight w:val="360" w:hRule="atLeast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"___" ____________ 20__ г.»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p>
      <w:pPr>
        <w:pStyle w:val="Normal"/>
        <w:spacing w:before="0" w:after="0"/>
        <w:ind w:firstLine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</w:t>
      </w:r>
    </w:p>
    <w:p>
      <w:pPr>
        <w:pStyle w:val="Normal"/>
        <w:ind w:firstLine="566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к решению Совета </w:t>
      </w:r>
      <w:r>
        <w:rPr>
          <w:rFonts w:ascii="Times New Roman" w:hAnsi="Times New Roman"/>
          <w:szCs w:val="28"/>
        </w:rPr>
        <w:t>депутатов</w:t>
      </w:r>
    </w:p>
    <w:p>
      <w:pPr>
        <w:pStyle w:val="Normal"/>
        <w:ind w:firstLine="566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города Бердска пятого созыва</w:t>
      </w:r>
    </w:p>
    <w:p>
      <w:pPr>
        <w:pStyle w:val="Normal"/>
        <w:ind w:firstLine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21.04.2026 № 451</w:t>
      </w:r>
    </w:p>
    <w:p>
      <w:pPr>
        <w:pStyle w:val="Normal"/>
        <w:ind w:firstLine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ind w:firstLine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«ПРИЛОЖЕНИЕ № 4</w:t>
      </w:r>
    </w:p>
    <w:p>
      <w:pPr>
        <w:pStyle w:val="Normal"/>
        <w:ind w:firstLine="566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</w:rPr>
        <w:t xml:space="preserve">к решению Совета </w:t>
      </w:r>
      <w:r>
        <w:rPr>
          <w:rFonts w:ascii="Times New Roman" w:hAnsi="Times New Roman"/>
          <w:szCs w:val="28"/>
        </w:rPr>
        <w:t>депутатов</w:t>
      </w:r>
    </w:p>
    <w:p>
      <w:pPr>
        <w:pStyle w:val="Normal"/>
        <w:ind w:firstLine="5669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города Бердска пятого созыва</w:t>
      </w:r>
    </w:p>
    <w:p>
      <w:pPr>
        <w:pStyle w:val="Normal"/>
        <w:ind w:firstLine="5669"/>
        <w:jc w:val="center"/>
        <w:rPr>
          <w:rFonts w:ascii="Times New Roman" w:hAnsi="Times New Roman"/>
          <w:szCs w:val="28"/>
        </w:rPr>
      </w:pPr>
      <w:r>
        <w:rPr>
          <w:sz w:val="26"/>
          <w:szCs w:val="28"/>
        </w:rPr>
        <w:t>от 26.02.2026 № 434</w:t>
      </w:r>
    </w:p>
    <w:p>
      <w:pPr>
        <w:pStyle w:val="Normal"/>
        <w:rPr/>
      </w:pPr>
      <w:r>
        <w:rPr/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Порядок</w:t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назначения и проведения собрания граждан на части территории</w:t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города Бердска по вопросу выявления мнения граждан</w:t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о поддержке инициативного проекта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  <w:lang w:val="en-US"/>
        </w:rPr>
        <w:t>I</w:t>
      </w:r>
      <w:r>
        <w:rPr>
          <w:rFonts w:ascii="Times New Roman" w:hAnsi="Times New Roman"/>
          <w:b/>
          <w:bCs/>
          <w:sz w:val="28"/>
        </w:rPr>
        <w:t>. Общие положения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ind w:firstLine="709"/>
        <w:jc w:val="both"/>
        <w:rPr/>
      </w:pPr>
      <w:r>
        <w:rPr>
          <w:rFonts w:ascii="Times New Roman" w:hAnsi="Times New Roman"/>
          <w:sz w:val="28"/>
        </w:rPr>
        <w:t>1. Порядок назначения и проведения собрания граждан на части территории города Бердска по вопросу выявления мнения граждан о поддержке инициативного проекта (далее — Порядок проведения собрания граждан) разработан 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города Бердска.</w:t>
      </w:r>
    </w:p>
    <w:p>
      <w:pPr>
        <w:pStyle w:val="Default1"/>
        <w:ind w:firstLine="709"/>
        <w:jc w:val="both"/>
        <w:rPr/>
      </w:pPr>
      <w:r>
        <w:rPr>
          <w:rFonts w:ascii="Times New Roman" w:hAnsi="Times New Roman"/>
          <w:sz w:val="28"/>
        </w:rPr>
        <w:t>2. Порядок проведения собрания граждан регулирует процедуру назначения и проведения собрания граждан на части территории города Бердска по вопросу выявления мнения граждан о поддержке инициативного проекта.</w:t>
      </w:r>
    </w:p>
    <w:p>
      <w:pPr>
        <w:pStyle w:val="Default1"/>
        <w:ind w:firstLine="709"/>
        <w:jc w:val="both"/>
        <w:rPr/>
      </w:pPr>
      <w:r>
        <w:rPr>
          <w:rFonts w:ascii="Times New Roman" w:hAnsi="Times New Roman"/>
          <w:sz w:val="28"/>
          <w:szCs w:val="28"/>
        </w:rPr>
        <w:t xml:space="preserve">3. В собрании граждан, проводимом на части территории города Бердска по вопросу выявления мнения граждан о поддержке инициативного проекта (далее - собрание граждан) имеют право принимать участие граждане, постоянно или преимущественно проживающие на данной части территории города Бердска, достигшие восемнадцатилетнего возраста. </w:t>
      </w:r>
    </w:p>
    <w:p>
      <w:pPr>
        <w:pStyle w:val="NormalWeb"/>
        <w:spacing w:beforeAutospacing="0" w:before="0" w:afterAutospacing="0" w:after="0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 Российской Федерации, не проживающие на территории города Бердска, но имеющие на его территории недвижимое имущество, принадлежащее им на праве собственности, также могут участвовать в работе собрания граждан с правом совещательного голоса. 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  <w:szCs w:val="28"/>
        </w:rPr>
        <w:t>Никто не вправе оказывать принудительное воздействие на граждан с целью участия или неучастия в собрании, а также на их свободное волеизъявление. Право граждан на участие в собрании не может быть ограничено в зависимости от происхождения, социального или имущественного положения, расовой 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</w:t>
      </w:r>
      <w:r>
        <w:rPr>
          <w:rFonts w:ascii="Times New Roman" w:hAnsi="Times New Roman"/>
          <w:sz w:val="28"/>
        </w:rPr>
        <w:t>.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 собрании граждан могут присутствовать должностные лица администрации города Бердска, депутаты Совета депутатов города Бердска, а также индивидуальные предприниматели, осуществляющие деятельность на территории города Бердска, представители юридических лиц, осуществляющих деятельность на территории города Бердска, органов территориального общественного самоуправления.</w:t>
      </w:r>
    </w:p>
    <w:p>
      <w:pPr>
        <w:pStyle w:val="NormalWeb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6. Собрание территориального общественного самоуправления по вопросу выявления мнения граждан о поддержке инициативного проекта проводится в соответствии с Положением о территориальном общественном самоуправлении в </w:t>
      </w:r>
      <w:r>
        <w:rPr>
          <w:bCs/>
          <w:sz w:val="28"/>
          <w:szCs w:val="28"/>
        </w:rPr>
        <w:t>городе Бердске</w:t>
      </w:r>
      <w:r>
        <w:rPr>
          <w:sz w:val="28"/>
          <w:szCs w:val="28"/>
        </w:rPr>
        <w:t xml:space="preserve"> и уставом соответствующего территориального общественного самоуправления. 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Web"/>
        <w:spacing w:lineRule="auto" w:line="360" w:beforeAutospacing="0" w:before="96" w:afterAutospacing="0" w:after="0"/>
        <w:ind w:left="-420" w:right="5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</w:t>
      </w:r>
      <w:r>
        <w:rPr>
          <w:b/>
          <w:bCs/>
          <w:sz w:val="28"/>
        </w:rPr>
        <w:t xml:space="preserve"> Назначение и проведение собрания граждан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Инициатором проведения собрания граждан выступает инициатор проекта в соответствии с Порядком выдвижения, внесения, обсуждения, рассмотрения инициативных проектов, а также проведения конкурсного отбора инициативных проектов, утвержденным решением Совета депутатов города Бердска.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Инициатива о</w:t>
      </w:r>
      <w:r>
        <w:rPr>
          <w:rFonts w:ascii="Times New Roman" w:hAnsi="Times New Roman"/>
          <w:sz w:val="28"/>
          <w:szCs w:val="28"/>
        </w:rPr>
        <w:t xml:space="preserve"> назначении собрания граждан оформляется протоколом собрания инициатора проекта.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собрания инициатора проекта должен содержать следующие данные: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инициативный проект, который предлагается обсудить;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время, дату и место проведения собрания граждан;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предполагаемое количество участников собрания;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фамилии, имена, отчества уполномоченных лиц инициатора проекта по проведению собрания граждан, которые от его имени вправе осуществлять действия, необходимые для подготовки и проведения собрания граждан (далее - уполномоченные).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3. Инициатор проекта направляет в Совет депутатов </w:t>
      </w:r>
      <w:r>
        <w:rPr>
          <w:rFonts w:ascii="Times New Roman" w:hAnsi="Times New Roman"/>
          <w:bCs/>
          <w:sz w:val="28"/>
          <w:szCs w:val="28"/>
        </w:rPr>
        <w:t>города Бердска уведомление с инициативой о проведении собрания граждан.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уведомлении указывается: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инициатора проекта и (или) уполномоченных, сведения о месте жительства и номер телефона;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цель собрания граждан, повестка дня;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место проведения собрания граждан;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 дата, время начала собрания граждан;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5) предполагаемое количество участников собрания граждан;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 наименование инициативного проекта;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 часть территории города Бердска, на которой может реализовываться инициативный проект, а также решение администрации, которым определена данная территория;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8) согласие субъекта персональных данных на обработку персональных данных в соответствии с распоряжениями администрации города Бердска от 29.04.2025 № 54/65-р «Об утверждении форм документов, необходимых в целях выполнения требований законодательства в области персональных данных в администрации города Бердска» и от 05.05.2025 № 56/65-р «Об утверждении политики в отношении обработки персональных данных в администрации города Бердска».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Вопрос о назначении собрания граждан рассматривается на сессии  Совета депутатов </w:t>
      </w:r>
      <w:r>
        <w:rPr>
          <w:bCs/>
          <w:sz w:val="28"/>
          <w:szCs w:val="28"/>
        </w:rPr>
        <w:t xml:space="preserve">города Бердска </w:t>
      </w:r>
      <w:r>
        <w:rPr>
          <w:sz w:val="28"/>
          <w:szCs w:val="28"/>
        </w:rPr>
        <w:t>в течение 30 дней с момента поступления уведомления, а в случае если уведомление поступило в период между заседаниями Совета депутатов - не позднее чем через три месяца со дня его поступления.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Совет депутатов города Бердска вправе провести консультации с инициативной группой о целесообразности проведения собрания граждан, направить инициатору проекта и (или) уполномоченным свои замечания, предложения.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По результатам рассмотрения уведомления принимается одно из решений: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о назначении собрания граждан;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об отклонении инициативы о назначении собрания граждан.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8"/>
          <w:szCs w:val="28"/>
        </w:rPr>
        <w:tab/>
        <w:t>8. Инициатива о назначении собрания граждан может быть отклонена если: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8"/>
          <w:szCs w:val="28"/>
        </w:rPr>
        <w:tab/>
        <w:t xml:space="preserve">1) выносимый для рассмотрения инициативный проект не содержит мероприятий по решению вопросов </w:t>
      </w:r>
      <w:r>
        <w:rPr>
          <w:sz w:val="28"/>
          <w:szCs w:val="28"/>
          <w:lang w:bidi="ar-SA"/>
        </w:rPr>
        <w:t>непосредственного обеспечения жизнедеятельности населения</w:t>
      </w:r>
      <w:r>
        <w:rPr>
          <w:sz w:val="28"/>
          <w:szCs w:val="28"/>
        </w:rPr>
        <w:t xml:space="preserve">  города Бердска или иных вопросов, право решение которых предоставлено органам местного самоуправления города Бердска;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8"/>
          <w:szCs w:val="28"/>
        </w:rPr>
        <w:tab/>
        <w:t>2) на предлагаемом месте проведения собрания граждан в это же время уже назначено собрание граждан;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8"/>
          <w:szCs w:val="28"/>
        </w:rPr>
        <w:tab/>
        <w:t>3) не соблюдены требования пункта 4 настоящего раздела.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sz w:val="28"/>
          <w:szCs w:val="28"/>
        </w:rPr>
        <w:tab/>
        <w:t xml:space="preserve">9. В решении Совета депутатов </w:t>
      </w:r>
      <w:r>
        <w:rPr>
          <w:bCs/>
          <w:sz w:val="28"/>
          <w:szCs w:val="28"/>
        </w:rPr>
        <w:t>города Бердска</w:t>
      </w:r>
      <w:r>
        <w:rPr>
          <w:sz w:val="28"/>
          <w:szCs w:val="28"/>
        </w:rPr>
        <w:t xml:space="preserve"> о назначении проведения собрания граждан указываются: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инициатор проведения собрания граждан, а так же его уполномоченные;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дата, место и время проведения собрания граждан;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повестка собрания граждан; </w:t>
      </w:r>
    </w:p>
    <w:p>
      <w:pPr>
        <w:pStyle w:val="NormalWeb"/>
        <w:spacing w:beforeAutospacing="0" w:before="0" w:afterAutospacing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численность населения части территории </w:t>
      </w:r>
      <w:r>
        <w:rPr>
          <w:bCs/>
          <w:sz w:val="28"/>
          <w:szCs w:val="28"/>
        </w:rPr>
        <w:t>города Бердска</w:t>
      </w:r>
      <w:r>
        <w:rPr>
          <w:sz w:val="28"/>
          <w:szCs w:val="28"/>
        </w:rPr>
        <w:t>, в границах которой будет реализовываться инициативный проект.</w:t>
      </w:r>
    </w:p>
    <w:p>
      <w:pPr>
        <w:pStyle w:val="NormalWeb"/>
        <w:spacing w:beforeAutospacing="0" w:before="0" w:afterAutospacing="0" w:after="0"/>
        <w:ind w:firstLine="708"/>
        <w:jc w:val="both"/>
        <w:rPr>
          <w:color w:val="auto"/>
        </w:rPr>
      </w:pPr>
      <w:r>
        <w:rPr>
          <w:color w:val="auto"/>
          <w:sz w:val="28"/>
          <w:szCs w:val="28"/>
        </w:rPr>
        <w:t>10. Решение о назначении собрания граждан подлежит официальному  опубликованию.</w:t>
      </w:r>
    </w:p>
    <w:p>
      <w:pPr>
        <w:pStyle w:val="Default1"/>
        <w:jc w:val="both"/>
        <w:rPr/>
      </w:pP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color w:val="auto"/>
          <w:sz w:val="28"/>
          <w:szCs w:val="28"/>
        </w:rPr>
        <w:t xml:space="preserve">11. Собрание граждан проводится не позже чем за 10 календарных дней до даты завершения подачи инициативных  проектов в администрацию города Бердска. </w:t>
      </w:r>
    </w:p>
    <w:p>
      <w:pPr>
        <w:pStyle w:val="Default1"/>
        <w:jc w:val="both"/>
        <w:rPr/>
      </w:pPr>
      <w:r>
        <w:rPr>
          <w:rFonts w:ascii="Times New Roman" w:hAnsi="Times New Roman"/>
          <w:color w:val="C9211E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Инициатор проекта и (или) уполномоченный обязан оповестить жителей, имеющих право на участие в собрании граждан, о месте, дате и времени проведения собрания граждан, выносимом на рассмотрение вопроса (вопросов), а также об инициаторе проекта не позднее чем за 10  календарных дней до проведения собрания граждан.</w:t>
      </w:r>
    </w:p>
    <w:p>
      <w:pPr>
        <w:pStyle w:val="Default1"/>
        <w:ind w:firstLine="709"/>
        <w:jc w:val="both"/>
        <w:rPr>
          <w:u w:val="single"/>
        </w:rPr>
      </w:pPr>
      <w:r>
        <w:rPr>
          <w:u w:val="single"/>
        </w:rPr>
      </w:r>
    </w:p>
    <w:p>
      <w:pPr>
        <w:pStyle w:val="Default1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lang w:val="en-US"/>
        </w:rPr>
        <w:t>III</w:t>
      </w:r>
      <w:r>
        <w:rPr>
          <w:rFonts w:ascii="Times New Roman" w:hAnsi="Times New Roman"/>
          <w:b/>
          <w:bCs/>
          <w:sz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 xml:space="preserve">Порядок проведения собрания граждан </w:t>
      </w:r>
    </w:p>
    <w:p>
      <w:pPr>
        <w:pStyle w:val="Default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Граждане участвуют в собрании лично.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Участие в собраниях граждан является свободным и добровольным.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Каждый гражданин, участвующий в собрании, имеет один голос.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Не участвуют в собрании граждане, признанные судом недееспособными.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В собрании граждан могут принимать участие должностные лица органов местного самоуправления, а также представители организаций, расположенных на территории города Бердска, органов территориального общественного самоуправления и средств массовой информации (далее – заинтересованные лица). </w:t>
      </w:r>
    </w:p>
    <w:p>
      <w:pPr>
        <w:pStyle w:val="Default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Подготовку и проведение собрания граждан осуществляет  инициатор проекта и (или) уполномоченные. </w:t>
      </w:r>
    </w:p>
    <w:p>
      <w:pPr>
        <w:pStyle w:val="Default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 Регистрация участников собрания граждан проводится непосредственно перед его проведением инициатором проекта и (или) уполномоченным.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Собрание граждан открывается  инициатором проекта и (или) уполномоченным. </w:t>
      </w:r>
    </w:p>
    <w:p>
      <w:pPr>
        <w:pStyle w:val="Default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ведения собрания граждан избирается председатель, секретарь собрания и счетная комиссия для подсчета голосов, простым большинством голосов участников собрания по представлению инициатора проекта и (или) уполномоченного.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 голосовании участвуют только жители соответствующей территории, зарегистрированные в качестве участников собрания. 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10. Решение собрания граждан принимается открытым голосованием большинством голосов от числа участников, присутствующих на нем. </w:t>
      </w:r>
    </w:p>
    <w:p>
      <w:pPr>
        <w:pStyle w:val="Default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Секретарь собрания ведет протокол, записывает краткое содержание выступлений по рассматриваемым вопросам, принятое решение.</w:t>
      </w:r>
    </w:p>
    <w:p>
      <w:pPr>
        <w:pStyle w:val="Default1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</w:r>
    </w:p>
    <w:p>
      <w:pPr>
        <w:pStyle w:val="Default1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8"/>
          <w:lang w:val="en-US"/>
        </w:rPr>
        <w:t>IV</w:t>
      </w:r>
      <w:r>
        <w:rPr>
          <w:rFonts w:ascii="Times New Roman" w:hAnsi="Times New Roman"/>
          <w:b/>
          <w:bCs/>
          <w:sz w:val="28"/>
        </w:rPr>
        <w:t xml:space="preserve">. </w:t>
      </w:r>
      <w:r>
        <w:rPr>
          <w:rFonts w:ascii="Times New Roman" w:hAnsi="Times New Roman"/>
          <w:b/>
          <w:bCs/>
          <w:sz w:val="28"/>
          <w:szCs w:val="28"/>
        </w:rPr>
        <w:t>Итоги собрания граждан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Протокол собрания оформляется в соответствии с настоящим Порядком проведения собрания граждан. Решение собрания в течение 5  рабочих дней доводится до сведения администрации города Бердска и заинтересованных лиц.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Протокол должен содержать следующие данные: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дата, время и место проведения собрания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фамилия, имя, отчество инициатора проекта и (или) уполномоченного;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президиума собрания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счетной комиссии собрания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адреса домов жителей,  участвующих в собрании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граждан, имеющих право на участие в собрании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количество граждан, зарегистрированных в качестве участников собрания граждан;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полная формулировка рассматриваемого инициативного проекта (проектов), выносимого</w:t>
      </w:r>
      <w:bookmarkStart w:id="0" w:name="_GoBack"/>
      <w:bookmarkEnd w:id="0"/>
      <w:r>
        <w:rPr>
          <w:sz w:val="28"/>
          <w:szCs w:val="28"/>
        </w:rPr>
        <w:t>(ых) на голосование;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результаты голосования и принятое решение;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подпись председателя и секретаря собрания граждан.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протоколу должны прилагаться материалы собрания граждан, а также списки участников собрания граждан, представителей органов местного самоуправления и других заинтересованных лиц.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Собрание граждан также принимает решение об избрании лиц, уполномоченных представлять собрание граждан во взаимоотношениях с органами местного самоуправления и должностными лицами администрации города Бердска. </w:t>
      </w:r>
    </w:p>
    <w:p>
      <w:pPr>
        <w:pStyle w:val="NormalWeb"/>
        <w:spacing w:beforeAutospacing="0" w:before="0" w:afterAutospacing="0" w:after="0"/>
        <w:jc w:val="both"/>
        <w:rPr/>
      </w:pPr>
      <w:r>
        <w:rPr>
          <w:color w:themeColor="text1" w:val="000000"/>
          <w:sz w:val="28"/>
          <w:szCs w:val="28"/>
        </w:rPr>
        <w:t xml:space="preserve"> </w:t>
      </w:r>
      <w:r>
        <w:rPr>
          <w:color w:themeColor="text1" w:val="000000"/>
          <w:sz w:val="28"/>
          <w:szCs w:val="28"/>
        </w:rPr>
        <w:tab/>
        <w:t xml:space="preserve">3. </w:t>
      </w:r>
      <w:r>
        <w:rPr>
          <w:sz w:val="28"/>
          <w:szCs w:val="28"/>
        </w:rPr>
        <w:t xml:space="preserve">Итоги собрания граждан подлежат официальному опубликованию. </w:t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Default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</w:t>
      </w:r>
    </w:p>
    <w:p>
      <w:pPr>
        <w:pStyle w:val="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______________».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567" w:gutter="0" w:header="567" w:top="1134" w:footer="0" w:bottom="1134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0654307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doNotBreakWrappedTables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8072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000000"/>
      <w:kern w:val="0"/>
      <w:sz w:val="24"/>
      <w:szCs w:val="20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ntents2" w:customStyle="1">
    <w:name w:val="Contents 2"/>
    <w:qFormat/>
    <w:rsid w:val="00f80726"/>
    <w:rPr>
      <w:rFonts w:ascii="XO Thames" w:hAnsi="XO Thames"/>
      <w:sz w:val="28"/>
    </w:rPr>
  </w:style>
  <w:style w:type="character" w:styleId="List1" w:customStyle="1">
    <w:name w:val="List1"/>
    <w:basedOn w:val="Textbody"/>
    <w:qFormat/>
    <w:rsid w:val="00f80726"/>
    <w:rPr/>
  </w:style>
  <w:style w:type="character" w:styleId="Contents4" w:customStyle="1">
    <w:name w:val="Contents 4"/>
    <w:qFormat/>
    <w:rsid w:val="00f80726"/>
    <w:rPr>
      <w:rFonts w:ascii="XO Thames" w:hAnsi="XO Thames"/>
      <w:sz w:val="28"/>
    </w:rPr>
  </w:style>
  <w:style w:type="character" w:styleId="1" w:customStyle="1">
    <w:name w:val="Абзац списка1"/>
    <w:link w:val="ListParagraph1"/>
    <w:qFormat/>
    <w:rsid w:val="00f80726"/>
    <w:rPr/>
  </w:style>
  <w:style w:type="character" w:styleId="Contents6" w:customStyle="1">
    <w:name w:val="Contents 6"/>
    <w:qFormat/>
    <w:rsid w:val="00f80726"/>
    <w:rPr>
      <w:rFonts w:ascii="XO Thames" w:hAnsi="XO Thames"/>
      <w:sz w:val="28"/>
    </w:rPr>
  </w:style>
  <w:style w:type="character" w:styleId="Contents7" w:customStyle="1">
    <w:name w:val="Contents 7"/>
    <w:qFormat/>
    <w:rsid w:val="00f80726"/>
    <w:rPr>
      <w:rFonts w:ascii="XO Thames" w:hAnsi="XO Thames"/>
      <w:sz w:val="28"/>
    </w:rPr>
  </w:style>
  <w:style w:type="character" w:styleId="ConsPlusJurTerm" w:customStyle="1">
    <w:name w:val="ConsPlusJurTerm"/>
    <w:link w:val="ConsPlusJurTerm1"/>
    <w:qFormat/>
    <w:rsid w:val="00f80726"/>
    <w:rPr>
      <w:rFonts w:ascii="Tahoma" w:hAnsi="Tahoma"/>
      <w:b w:val="false"/>
      <w:i w:val="false"/>
      <w:strike w:val="false"/>
      <w:dstrike w:val="false"/>
      <w:color w:val="000000"/>
      <w:sz w:val="26"/>
      <w:u w:val="none"/>
    </w:rPr>
  </w:style>
  <w:style w:type="character" w:styleId="Heading31" w:customStyle="1">
    <w:name w:val="Heading 31"/>
    <w:qFormat/>
    <w:rsid w:val="00f80726"/>
    <w:rPr>
      <w:rFonts w:ascii="XO Thames" w:hAnsi="XO Thames"/>
      <w:b/>
      <w:sz w:val="26"/>
    </w:rPr>
  </w:style>
  <w:style w:type="character" w:styleId="InternetLink" w:customStyle="1">
    <w:name w:val="Internet Link"/>
    <w:link w:val="InternetLink31"/>
    <w:qFormat/>
    <w:rsid w:val="00f80726"/>
    <w:rPr>
      <w:color w:val="000080"/>
      <w:u w:val="single"/>
    </w:rPr>
  </w:style>
  <w:style w:type="character" w:styleId="ConsPlusCell" w:customStyle="1">
    <w:name w:val="ConsPlusCell"/>
    <w:link w:val="ConsPlusCell1"/>
    <w:qFormat/>
    <w:rsid w:val="00f80726"/>
    <w:rPr>
      <w:rFonts w:ascii="Courier New" w:hAnsi="Courier New"/>
      <w:b w:val="false"/>
      <w:i w:val="false"/>
      <w:strike w:val="false"/>
      <w:dstrike w:val="false"/>
      <w:color w:val="000000"/>
      <w:sz w:val="20"/>
      <w:u w:val="none"/>
    </w:rPr>
  </w:style>
  <w:style w:type="character" w:styleId="Default" w:customStyle="1">
    <w:name w:val="Default"/>
    <w:link w:val="Default1"/>
    <w:qFormat/>
    <w:rsid w:val="00f80726"/>
    <w:rPr>
      <w:rFonts w:ascii="Calibri" w:hAnsi="Calibri"/>
      <w:color w:val="000000"/>
      <w:sz w:val="24"/>
    </w:rPr>
  </w:style>
  <w:style w:type="character" w:styleId="ConsPlusTitle" w:customStyle="1">
    <w:name w:val="ConsPlusTitle"/>
    <w:link w:val="ConsPlusTitle1"/>
    <w:qFormat/>
    <w:rsid w:val="00f80726"/>
    <w:rPr>
      <w:rFonts w:ascii="Arial" w:hAnsi="Arial"/>
      <w:b/>
      <w:i w:val="false"/>
      <w:strike w:val="false"/>
      <w:dstrike w:val="false"/>
      <w:color w:val="000000"/>
      <w:sz w:val="16"/>
      <w:u w:val="none"/>
    </w:rPr>
  </w:style>
  <w:style w:type="character" w:styleId="Contents3" w:customStyle="1">
    <w:name w:val="Contents 3"/>
    <w:qFormat/>
    <w:rsid w:val="00f80726"/>
    <w:rPr>
      <w:rFonts w:ascii="XO Thames" w:hAnsi="XO Thames"/>
      <w:sz w:val="28"/>
    </w:rPr>
  </w:style>
  <w:style w:type="character" w:styleId="ConsPlusTitlePage" w:customStyle="1">
    <w:name w:val="ConsPlusTitlePage"/>
    <w:link w:val="ConsPlusTitlePage1"/>
    <w:qFormat/>
    <w:rsid w:val="00f80726"/>
    <w:rPr>
      <w:rFonts w:ascii="Tahoma" w:hAnsi="Tahoma"/>
      <w:b w:val="false"/>
      <w:i w:val="false"/>
      <w:strike w:val="false"/>
      <w:dstrike w:val="false"/>
      <w:color w:val="000000"/>
      <w:sz w:val="16"/>
      <w:u w:val="none"/>
    </w:rPr>
  </w:style>
  <w:style w:type="character" w:styleId="Heading51" w:customStyle="1">
    <w:name w:val="Heading 51"/>
    <w:qFormat/>
    <w:rsid w:val="00f80726"/>
    <w:rPr>
      <w:rFonts w:ascii="XO Thames" w:hAnsi="XO Thames"/>
      <w:b/>
      <w:sz w:val="22"/>
    </w:rPr>
  </w:style>
  <w:style w:type="character" w:styleId="Heading11" w:customStyle="1">
    <w:name w:val="Heading 11"/>
    <w:qFormat/>
    <w:rsid w:val="00f80726"/>
    <w:rPr>
      <w:rFonts w:ascii="XO Thames" w:hAnsi="XO Thames"/>
      <w:b/>
      <w:sz w:val="32"/>
    </w:rPr>
  </w:style>
  <w:style w:type="character" w:styleId="InternetLink1" w:customStyle="1">
    <w:name w:val="Internet Link1"/>
    <w:link w:val="InternetLink41"/>
    <w:qFormat/>
    <w:rsid w:val="00f80726"/>
    <w:rPr>
      <w:color w:val="000080"/>
      <w:u w:val="single"/>
    </w:rPr>
  </w:style>
  <w:style w:type="character" w:styleId="Footnote" w:customStyle="1">
    <w:name w:val="Footnote"/>
    <w:link w:val="Footnote1"/>
    <w:qFormat/>
    <w:rsid w:val="00f80726"/>
    <w:rPr>
      <w:rFonts w:ascii="XO Thames" w:hAnsi="XO Thames"/>
      <w:sz w:val="22"/>
    </w:rPr>
  </w:style>
  <w:style w:type="character" w:styleId="Contents1" w:customStyle="1">
    <w:name w:val="Contents 1"/>
    <w:qFormat/>
    <w:rsid w:val="00f80726"/>
    <w:rPr>
      <w:rFonts w:ascii="XO Thames" w:hAnsi="XO Thames"/>
      <w:b/>
      <w:sz w:val="28"/>
    </w:rPr>
  </w:style>
  <w:style w:type="character" w:styleId="HeaderandFooter" w:customStyle="1">
    <w:name w:val="Header and Footer"/>
    <w:qFormat/>
    <w:rsid w:val="00f80726"/>
    <w:rPr>
      <w:rFonts w:ascii="XO Thames" w:hAnsi="XO Thames"/>
      <w:sz w:val="20"/>
    </w:rPr>
  </w:style>
  <w:style w:type="character" w:styleId="ConsPlusDocList" w:customStyle="1">
    <w:name w:val="ConsPlusDocList"/>
    <w:link w:val="ConsPlusDocList1"/>
    <w:qFormat/>
    <w:rsid w:val="00f80726"/>
    <w:rPr>
      <w:rFonts w:ascii="Courier New" w:hAnsi="Courier New"/>
      <w:b w:val="false"/>
      <w:i w:val="false"/>
      <w:strike w:val="false"/>
      <w:dstrike w:val="false"/>
      <w:color w:val="000000"/>
      <w:sz w:val="16"/>
      <w:u w:val="none"/>
    </w:rPr>
  </w:style>
  <w:style w:type="character" w:styleId="InternetLink2" w:customStyle="1">
    <w:name w:val="Internet Link2"/>
    <w:link w:val="InternetLink21"/>
    <w:qFormat/>
    <w:rsid w:val="00f80726"/>
    <w:rPr>
      <w:color w:val="000080"/>
      <w:u w:val="single"/>
    </w:rPr>
  </w:style>
  <w:style w:type="character" w:styleId="Textbody" w:customStyle="1">
    <w:name w:val="Text body"/>
    <w:qFormat/>
    <w:rsid w:val="00f80726"/>
    <w:rPr/>
  </w:style>
  <w:style w:type="character" w:styleId="Contents9" w:customStyle="1">
    <w:name w:val="Contents 9"/>
    <w:qFormat/>
    <w:rsid w:val="00f80726"/>
    <w:rPr>
      <w:rFonts w:ascii="XO Thames" w:hAnsi="XO Thames"/>
      <w:sz w:val="28"/>
    </w:rPr>
  </w:style>
  <w:style w:type="character" w:styleId="Contents8" w:customStyle="1">
    <w:name w:val="Contents 8"/>
    <w:qFormat/>
    <w:rsid w:val="00f80726"/>
    <w:rPr>
      <w:rFonts w:ascii="XO Thames" w:hAnsi="XO Thames"/>
      <w:sz w:val="28"/>
    </w:rPr>
  </w:style>
  <w:style w:type="character" w:styleId="11" w:customStyle="1">
    <w:name w:val="Указатель1"/>
    <w:link w:val="1111111112"/>
    <w:qFormat/>
    <w:rsid w:val="00f80726"/>
    <w:rPr/>
  </w:style>
  <w:style w:type="character" w:styleId="Style14" w:customStyle="1">
    <w:name w:val="Заголовок"/>
    <w:link w:val="1111111111111111"/>
    <w:qFormat/>
    <w:rsid w:val="00f80726"/>
    <w:rPr>
      <w:rFonts w:ascii="Liberation Sans" w:hAnsi="Liberation Sans"/>
      <w:sz w:val="28"/>
    </w:rPr>
  </w:style>
  <w:style w:type="character" w:styleId="Contents5" w:customStyle="1">
    <w:name w:val="Contents 5"/>
    <w:qFormat/>
    <w:rsid w:val="00f80726"/>
    <w:rPr>
      <w:rFonts w:ascii="XO Thames" w:hAnsi="XO Thames"/>
      <w:sz w:val="28"/>
    </w:rPr>
  </w:style>
  <w:style w:type="character" w:styleId="ConsPlusNormal" w:customStyle="1">
    <w:name w:val="ConsPlusNormal"/>
    <w:link w:val="ConsPlusNormal1"/>
    <w:qFormat/>
    <w:rsid w:val="00f80726"/>
    <w:rPr>
      <w:rFonts w:ascii="Arial" w:hAnsi="Arial"/>
      <w:b w:val="false"/>
      <w:i w:val="false"/>
      <w:strike w:val="false"/>
      <w:dstrike w:val="false"/>
      <w:color w:val="000000"/>
      <w:sz w:val="16"/>
      <w:u w:val="none"/>
    </w:rPr>
  </w:style>
  <w:style w:type="character" w:styleId="InternetLink11" w:customStyle="1">
    <w:name w:val="Internet Link11"/>
    <w:link w:val="InternetLink121"/>
    <w:qFormat/>
    <w:rsid w:val="00f80726"/>
    <w:rPr>
      <w:color w:val="000080"/>
      <w:u w:val="single"/>
    </w:rPr>
  </w:style>
  <w:style w:type="character" w:styleId="Subtitle1" w:customStyle="1">
    <w:name w:val="Subtitle1"/>
    <w:qFormat/>
    <w:rsid w:val="00f80726"/>
    <w:rPr>
      <w:rFonts w:ascii="XO Thames" w:hAnsi="XO Thames"/>
      <w:i/>
      <w:sz w:val="24"/>
    </w:rPr>
  </w:style>
  <w:style w:type="character" w:styleId="Title1" w:customStyle="1">
    <w:name w:val="Title1"/>
    <w:qFormat/>
    <w:rsid w:val="00f80726"/>
    <w:rPr>
      <w:rFonts w:ascii="XO Thames" w:hAnsi="XO Thames"/>
      <w:b/>
      <w:caps/>
      <w:sz w:val="40"/>
    </w:rPr>
  </w:style>
  <w:style w:type="character" w:styleId="ConsPlusTextList" w:customStyle="1">
    <w:name w:val="ConsPlusTextList"/>
    <w:link w:val="ConsPlusTextList1"/>
    <w:qFormat/>
    <w:rsid w:val="00f80726"/>
    <w:rPr>
      <w:rFonts w:ascii="Arial" w:hAnsi="Arial"/>
      <w:b w:val="false"/>
      <w:i w:val="false"/>
      <w:strike w:val="false"/>
      <w:dstrike w:val="false"/>
      <w:color w:val="000000"/>
      <w:sz w:val="20"/>
      <w:u w:val="none"/>
    </w:rPr>
  </w:style>
  <w:style w:type="character" w:styleId="Heading41" w:customStyle="1">
    <w:name w:val="Heading 41"/>
    <w:qFormat/>
    <w:rsid w:val="00f80726"/>
    <w:rPr>
      <w:rFonts w:ascii="XO Thames" w:hAnsi="XO Thames"/>
      <w:b/>
      <w:sz w:val="24"/>
    </w:rPr>
  </w:style>
  <w:style w:type="character" w:styleId="ConsPlusNonformat" w:customStyle="1">
    <w:name w:val="ConsPlusNonformat"/>
    <w:link w:val="ConsPlusNonformat1"/>
    <w:qFormat/>
    <w:rsid w:val="00f80726"/>
    <w:rPr>
      <w:rFonts w:ascii="Courier New" w:hAnsi="Courier New"/>
      <w:b w:val="false"/>
      <w:i w:val="false"/>
      <w:strike w:val="false"/>
      <w:dstrike w:val="false"/>
      <w:color w:val="000000"/>
      <w:sz w:val="20"/>
      <w:u w:val="none"/>
    </w:rPr>
  </w:style>
  <w:style w:type="character" w:styleId="Heading21" w:customStyle="1">
    <w:name w:val="Heading 21"/>
    <w:qFormat/>
    <w:rsid w:val="00f80726"/>
    <w:rPr>
      <w:rFonts w:ascii="XO Thames" w:hAnsi="XO Thames"/>
      <w:b/>
      <w:sz w:val="28"/>
    </w:rPr>
  </w:style>
  <w:style w:type="character" w:styleId="2" w:customStyle="1">
    <w:name w:val="Абзац списка2"/>
    <w:link w:val="115"/>
    <w:qFormat/>
    <w:rsid w:val="00f80726"/>
    <w:rPr/>
  </w:style>
  <w:style w:type="character" w:styleId="Caption1" w:customStyle="1">
    <w:name w:val="Caption1"/>
    <w:qFormat/>
    <w:rsid w:val="00f80726"/>
    <w:rPr>
      <w:i/>
      <w:sz w:val="24"/>
    </w:rPr>
  </w:style>
  <w:style w:type="character" w:styleId="InternetLink3" w:customStyle="1">
    <w:name w:val="Internet Link3"/>
    <w:qFormat/>
    <w:rsid w:val="00f80726"/>
    <w:rPr>
      <w:color w:val="000080"/>
      <w:u w:val="single"/>
    </w:rPr>
  </w:style>
  <w:style w:type="character" w:styleId="InternetLink4" w:customStyle="1">
    <w:name w:val="Internet Link4"/>
    <w:qFormat/>
    <w:rsid w:val="00f80726"/>
    <w:rPr>
      <w:color w:val="000080"/>
      <w:u w:val="single"/>
    </w:rPr>
  </w:style>
  <w:style w:type="character" w:styleId="InternetLink5" w:customStyle="1">
    <w:name w:val="Internet Link5"/>
    <w:qFormat/>
    <w:rsid w:val="00f80726"/>
    <w:rPr>
      <w:color w:val="000080"/>
      <w:u w:val="single"/>
    </w:rPr>
  </w:style>
  <w:style w:type="character" w:styleId="InternetLink6" w:customStyle="1">
    <w:name w:val="Internet Link6"/>
    <w:qFormat/>
    <w:rsid w:val="00f80726"/>
    <w:rPr>
      <w:color w:val="000080"/>
      <w:u w:val="single"/>
    </w:rPr>
  </w:style>
  <w:style w:type="character" w:styleId="InternetLink7" w:customStyle="1">
    <w:name w:val="Internet Link7"/>
    <w:qFormat/>
    <w:rsid w:val="00f80726"/>
    <w:rPr>
      <w:color w:val="000080"/>
      <w:u w:val="single"/>
    </w:rPr>
  </w:style>
  <w:style w:type="character" w:styleId="InternetLink8" w:customStyle="1">
    <w:name w:val="Internet Link8"/>
    <w:qFormat/>
    <w:rsid w:val="00f80726"/>
    <w:rPr>
      <w:color w:val="000080"/>
      <w:u w:val="single"/>
    </w:rPr>
  </w:style>
  <w:style w:type="character" w:styleId="InternetLink9" w:customStyle="1">
    <w:name w:val="Internet Link9"/>
    <w:qFormat/>
    <w:rsid w:val="00f80726"/>
    <w:rPr>
      <w:color w:val="000080"/>
      <w:u w:val="single"/>
    </w:rPr>
  </w:style>
  <w:style w:type="character" w:styleId="InternetLink10" w:customStyle="1">
    <w:name w:val="Internet Link10"/>
    <w:qFormat/>
    <w:rsid w:val="00f80726"/>
    <w:rPr>
      <w:color w:val="000080"/>
      <w:u w:val="single"/>
    </w:rPr>
  </w:style>
  <w:style w:type="character" w:styleId="Style15" w:customStyle="1">
    <w:name w:val="Верхний колонтитул Знак"/>
    <w:basedOn w:val="DefaultParagraphFont"/>
    <w:link w:val="17"/>
    <w:uiPriority w:val="99"/>
    <w:qFormat/>
    <w:rsid w:val="00b5679c"/>
    <w:rPr>
      <w:rFonts w:cs="Mangal"/>
    </w:rPr>
  </w:style>
  <w:style w:type="character" w:styleId="Style16" w:customStyle="1">
    <w:name w:val="Нижний колонтитул Знак"/>
    <w:basedOn w:val="DefaultParagraphFont"/>
    <w:link w:val="22"/>
    <w:uiPriority w:val="99"/>
    <w:semiHidden/>
    <w:qFormat/>
    <w:rsid w:val="00b5679c"/>
    <w:rPr>
      <w:rFonts w:cs="Mangal"/>
    </w:rPr>
  </w:style>
  <w:style w:type="character" w:styleId="InternetLink12" w:customStyle="1">
    <w:name w:val="Internet Link12"/>
    <w:qFormat/>
    <w:rsid w:val="00bd29fe"/>
    <w:rPr>
      <w:color w:val="000080"/>
      <w:u w:val="single"/>
    </w:rPr>
  </w:style>
  <w:style w:type="character" w:styleId="InternetLink13" w:customStyle="1">
    <w:name w:val="Internet Link13"/>
    <w:qFormat/>
    <w:rsid w:val="00bd29fe"/>
    <w:rPr>
      <w:color w:val="000080"/>
      <w:u w:val="single"/>
    </w:rPr>
  </w:style>
  <w:style w:type="character" w:styleId="InternetLink14" w:customStyle="1">
    <w:name w:val="Internet Link14"/>
    <w:qFormat/>
    <w:rsid w:val="00bd29fe"/>
    <w:rPr>
      <w:color w:val="000080"/>
      <w:u w:val="single"/>
    </w:rPr>
  </w:style>
  <w:style w:type="character" w:styleId="Style17" w:customStyle="1">
    <w:name w:val="Символ нумерации"/>
    <w:qFormat/>
    <w:rsid w:val="00bd29fe"/>
    <w:rPr/>
  </w:style>
  <w:style w:type="character" w:styleId="12" w:customStyle="1">
    <w:name w:val="Нижний колонтитул Знак1"/>
    <w:basedOn w:val="DefaultParagraphFont"/>
    <w:uiPriority w:val="99"/>
    <w:semiHidden/>
    <w:qFormat/>
    <w:rsid w:val="00742257"/>
    <w:rPr>
      <w:rFonts w:cs="Mangal"/>
    </w:rPr>
  </w:style>
  <w:style w:type="character" w:styleId="13" w:customStyle="1">
    <w:name w:val="Верхний колонтитул Знак1"/>
    <w:basedOn w:val="DefaultParagraphFont"/>
    <w:uiPriority w:val="99"/>
    <w:semiHidden/>
    <w:qFormat/>
    <w:rsid w:val="00742257"/>
    <w:rPr>
      <w:rFonts w:cs="Mangal"/>
    </w:rPr>
  </w:style>
  <w:style w:type="paragraph" w:styleId="14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rsid w:val="00f80726"/>
    <w:pPr>
      <w:spacing w:lineRule="auto" w:line="276" w:before="0" w:after="140"/>
    </w:pPr>
    <w:rPr/>
  </w:style>
  <w:style w:type="paragraph" w:styleId="List">
    <w:name w:val="List"/>
    <w:basedOn w:val="BodyText"/>
    <w:rsid w:val="00f80726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111" w:customStyle="1">
    <w:name w:val="Заголовок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5" w:customStyle="1">
    <w:name w:val="Название объекта1"/>
    <w:basedOn w:val="Normal"/>
    <w:qFormat/>
    <w:rsid w:val="00f80726"/>
    <w:pPr>
      <w:spacing w:before="120" w:after="120"/>
    </w:pPr>
    <w:rPr>
      <w:i/>
    </w:rPr>
  </w:style>
  <w:style w:type="paragraph" w:styleId="IndexHeading">
    <w:name w:val="Index Heading"/>
    <w:basedOn w:val="Normal"/>
    <w:qFormat/>
    <w:rsid w:val="00bd29fe"/>
    <w:pPr>
      <w:suppressLineNumbers/>
    </w:pPr>
    <w:rPr>
      <w:rFonts w:cs="Droid Sans"/>
    </w:rPr>
  </w:style>
  <w:style w:type="paragraph" w:styleId="1111" w:customStyle="1">
    <w:name w:val="Заголовок1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" w:customStyle="1">
    <w:name w:val="Заголовок11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" w:customStyle="1">
    <w:name w:val="Заголовок111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1" w:customStyle="1">
    <w:name w:val="Заголовок1111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11" w:customStyle="1">
    <w:name w:val="Заголовок1111111"/>
    <w:basedOn w:val="Normal"/>
    <w:next w:val="BodyText"/>
    <w:qFormat/>
    <w:rsid w:val="00bd29fe"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112" w:customStyle="1">
    <w:name w:val="Заголовок 11"/>
    <w:next w:val="Normal"/>
    <w:uiPriority w:val="9"/>
    <w:qFormat/>
    <w:rsid w:val="00f80726"/>
    <w:pPr>
      <w:widowControl/>
      <w:suppressAutoHyphens w:val="true"/>
      <w:bidi w:val="0"/>
      <w:spacing w:before="120" w:after="120"/>
      <w:jc w:val="both"/>
      <w:outlineLvl w:val="0"/>
    </w:pPr>
    <w:rPr>
      <w:rFonts w:ascii="XO Thames" w:hAnsi="XO Thames" w:eastAsia="NSimSun" w:cs="Lucida Sans"/>
      <w:b/>
      <w:color w:val="000000"/>
      <w:kern w:val="0"/>
      <w:sz w:val="32"/>
      <w:szCs w:val="20"/>
      <w:lang w:val="ru-RU" w:eastAsia="zh-CN" w:bidi="hi-IN"/>
    </w:rPr>
  </w:style>
  <w:style w:type="paragraph" w:styleId="21" w:customStyle="1">
    <w:name w:val="Заголовок 21"/>
    <w:next w:val="Normal"/>
    <w:uiPriority w:val="9"/>
    <w:qFormat/>
    <w:rsid w:val="00f80726"/>
    <w:pPr>
      <w:widowControl/>
      <w:suppressAutoHyphens w:val="true"/>
      <w:bidi w:val="0"/>
      <w:spacing w:before="120" w:after="120"/>
      <w:jc w:val="both"/>
      <w:outlineLvl w:val="1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31" w:customStyle="1">
    <w:name w:val="Заголовок 31"/>
    <w:next w:val="Normal"/>
    <w:uiPriority w:val="9"/>
    <w:qFormat/>
    <w:rsid w:val="00f80726"/>
    <w:pPr>
      <w:widowControl/>
      <w:suppressAutoHyphens w:val="true"/>
      <w:bidi w:val="0"/>
      <w:spacing w:before="120" w:after="120"/>
      <w:jc w:val="both"/>
      <w:outlineLvl w:val="2"/>
    </w:pPr>
    <w:rPr>
      <w:rFonts w:ascii="XO Thames" w:hAnsi="XO Thames" w:eastAsia="NSimSun" w:cs="Lucida Sans"/>
      <w:b/>
      <w:color w:val="000000"/>
      <w:kern w:val="0"/>
      <w:sz w:val="26"/>
      <w:szCs w:val="20"/>
      <w:lang w:val="ru-RU" w:eastAsia="zh-CN" w:bidi="hi-IN"/>
    </w:rPr>
  </w:style>
  <w:style w:type="paragraph" w:styleId="41" w:customStyle="1">
    <w:name w:val="Заголовок 41"/>
    <w:next w:val="Normal"/>
    <w:uiPriority w:val="9"/>
    <w:qFormat/>
    <w:rsid w:val="00f80726"/>
    <w:pPr>
      <w:widowControl/>
      <w:suppressAutoHyphens w:val="true"/>
      <w:bidi w:val="0"/>
      <w:spacing w:before="120" w:after="120"/>
      <w:jc w:val="both"/>
      <w:outlineLvl w:val="3"/>
    </w:pPr>
    <w:rPr>
      <w:rFonts w:ascii="XO Thames" w:hAnsi="XO Thames" w:eastAsia="NSimSun" w:cs="Lucida Sans"/>
      <w:b/>
      <w:color w:val="000000"/>
      <w:kern w:val="0"/>
      <w:sz w:val="24"/>
      <w:szCs w:val="20"/>
      <w:lang w:val="ru-RU" w:eastAsia="zh-CN" w:bidi="hi-IN"/>
    </w:rPr>
  </w:style>
  <w:style w:type="paragraph" w:styleId="51" w:customStyle="1">
    <w:name w:val="Заголовок 51"/>
    <w:next w:val="Normal"/>
    <w:uiPriority w:val="9"/>
    <w:qFormat/>
    <w:rsid w:val="00f80726"/>
    <w:pPr>
      <w:widowControl/>
      <w:suppressAutoHyphens w:val="true"/>
      <w:bidi w:val="0"/>
      <w:spacing w:before="120" w:after="120"/>
      <w:jc w:val="both"/>
      <w:outlineLvl w:val="4"/>
    </w:pPr>
    <w:rPr>
      <w:rFonts w:ascii="XO Thames" w:hAnsi="XO Thames" w:eastAsia="NSimSun" w:cs="Lucida Sans"/>
      <w:b/>
      <w:color w:val="000000"/>
      <w:kern w:val="0"/>
      <w:sz w:val="22"/>
      <w:szCs w:val="20"/>
      <w:lang w:val="ru-RU" w:eastAsia="zh-CN" w:bidi="hi-IN"/>
    </w:rPr>
  </w:style>
  <w:style w:type="paragraph" w:styleId="111111111" w:customStyle="1">
    <w:name w:val="Заголовок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3" w:customStyle="1">
    <w:name w:val="Указатель11"/>
    <w:basedOn w:val="Normal"/>
    <w:qFormat/>
    <w:rsid w:val="00f80726"/>
    <w:pPr>
      <w:suppressLineNumbers/>
    </w:pPr>
    <w:rPr/>
  </w:style>
  <w:style w:type="paragraph" w:styleId="1111111111" w:customStyle="1">
    <w:name w:val="Заголовок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2" w:customStyle="1">
    <w:name w:val="Указатель111"/>
    <w:basedOn w:val="Normal"/>
    <w:qFormat/>
    <w:rsid w:val="00f80726"/>
    <w:pPr>
      <w:suppressLineNumbers/>
    </w:pPr>
    <w:rPr/>
  </w:style>
  <w:style w:type="paragraph" w:styleId="11111111111" w:customStyle="1">
    <w:name w:val="Заголовок1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2" w:customStyle="1">
    <w:name w:val="Указатель1111"/>
    <w:basedOn w:val="Normal"/>
    <w:qFormat/>
    <w:rsid w:val="00f80726"/>
    <w:pPr>
      <w:suppressLineNumbers/>
    </w:pPr>
    <w:rPr/>
  </w:style>
  <w:style w:type="paragraph" w:styleId="111111111111" w:customStyle="1">
    <w:name w:val="Заголовок11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2" w:customStyle="1">
    <w:name w:val="Указатель11111"/>
    <w:basedOn w:val="Normal"/>
    <w:qFormat/>
    <w:rsid w:val="00f80726"/>
    <w:pPr>
      <w:suppressLineNumbers/>
    </w:pPr>
    <w:rPr/>
  </w:style>
  <w:style w:type="paragraph" w:styleId="1111111111111" w:customStyle="1">
    <w:name w:val="Заголовок111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2" w:customStyle="1">
    <w:name w:val="Указатель111111"/>
    <w:basedOn w:val="Normal"/>
    <w:qFormat/>
    <w:rsid w:val="00f80726"/>
    <w:pPr>
      <w:suppressLineNumbers/>
    </w:pPr>
    <w:rPr/>
  </w:style>
  <w:style w:type="paragraph" w:styleId="11111111111111" w:customStyle="1">
    <w:name w:val="Заголовок1111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12" w:customStyle="1">
    <w:name w:val="Указатель1111111"/>
    <w:basedOn w:val="Normal"/>
    <w:qFormat/>
    <w:rsid w:val="00f80726"/>
    <w:pPr>
      <w:suppressLineNumbers/>
    </w:pPr>
    <w:rPr/>
  </w:style>
  <w:style w:type="paragraph" w:styleId="111111111111111" w:customStyle="1">
    <w:name w:val="Заголовок11111111111111"/>
    <w:basedOn w:val="Normal"/>
    <w:next w:val="BodyText"/>
    <w:qFormat/>
    <w:rsid w:val="00f80726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11111112" w:customStyle="1">
    <w:name w:val="Указатель11111111"/>
    <w:basedOn w:val="Normal"/>
    <w:qFormat/>
    <w:rsid w:val="00f80726"/>
    <w:pPr>
      <w:suppressLineNumbers/>
    </w:pPr>
    <w:rPr/>
  </w:style>
  <w:style w:type="paragraph" w:styleId="1111111111111111" w:customStyle="1">
    <w:name w:val="Заголовок111111111111111"/>
    <w:basedOn w:val="Normal"/>
    <w:next w:val="BodyText"/>
    <w:link w:val="Style14"/>
    <w:qFormat/>
    <w:rsid w:val="00f80726"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111111112" w:customStyle="1">
    <w:name w:val="Указатель111111111"/>
    <w:basedOn w:val="Normal"/>
    <w:link w:val="11"/>
    <w:qFormat/>
    <w:rsid w:val="00f80726"/>
    <w:pPr/>
    <w:rPr/>
  </w:style>
  <w:style w:type="paragraph" w:styleId="211" w:customStyle="1">
    <w:name w:val="Оглавление 2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411" w:customStyle="1">
    <w:name w:val="Оглавление 4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ListParagraph1" w:customStyle="1">
    <w:name w:val="List Paragraph1"/>
    <w:basedOn w:val="Normal"/>
    <w:link w:val="1"/>
    <w:qFormat/>
    <w:rsid w:val="00f80726"/>
    <w:pPr>
      <w:spacing w:before="0" w:after="200"/>
      <w:contextualSpacing/>
    </w:pPr>
    <w:rPr/>
  </w:style>
  <w:style w:type="paragraph" w:styleId="61" w:customStyle="1">
    <w:name w:val="Оглавление 6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10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71" w:customStyle="1">
    <w:name w:val="Оглавление 7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12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sPlusJurTerm1" w:customStyle="1">
    <w:name w:val="ConsPlusJurTerm1"/>
    <w:link w:val="ConsPlusJurTerm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NSimSun" w:cs="Lucida Sans"/>
      <w:color w:val="000000"/>
      <w:kern w:val="0"/>
      <w:sz w:val="26"/>
      <w:szCs w:val="20"/>
      <w:lang w:val="ru-RU" w:eastAsia="zh-CN" w:bidi="hi-IN"/>
    </w:rPr>
  </w:style>
  <w:style w:type="paragraph" w:styleId="InternetLink31" w:customStyle="1">
    <w:name w:val="Internet Link31"/>
    <w:link w:val="InternetLink"/>
    <w:qFormat/>
    <w:rsid w:val="00f8072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000080"/>
      <w:kern w:val="0"/>
      <w:sz w:val="24"/>
      <w:szCs w:val="20"/>
      <w:u w:val="single"/>
      <w:lang w:val="ru-RU" w:eastAsia="zh-CN" w:bidi="hi-IN"/>
    </w:rPr>
  </w:style>
  <w:style w:type="paragraph" w:styleId="ConsPlusCell1" w:customStyle="1">
    <w:name w:val="ConsPlusCell1"/>
    <w:link w:val="ConsPlusCell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Default1" w:customStyle="1">
    <w:name w:val="Default1"/>
    <w:link w:val="Default"/>
    <w:qFormat/>
    <w:rsid w:val="00f80726"/>
    <w:pPr>
      <w:widowControl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000000"/>
      <w:kern w:val="0"/>
      <w:sz w:val="24"/>
      <w:szCs w:val="20"/>
      <w:lang w:val="ru-RU" w:eastAsia="zh-CN" w:bidi="hi-IN"/>
    </w:rPr>
  </w:style>
  <w:style w:type="paragraph" w:styleId="ConsPlusTitle1" w:customStyle="1">
    <w:name w:val="ConsPlusTitle1"/>
    <w:link w:val="ConsPlusTitle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b/>
      <w:color w:val="000000"/>
      <w:kern w:val="0"/>
      <w:sz w:val="16"/>
      <w:szCs w:val="20"/>
      <w:lang w:val="ru-RU" w:eastAsia="zh-CN" w:bidi="hi-IN"/>
    </w:rPr>
  </w:style>
  <w:style w:type="paragraph" w:styleId="311" w:customStyle="1">
    <w:name w:val="Оглавление 3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sPlusTitlePage1" w:customStyle="1">
    <w:name w:val="ConsPlusTitlePage1"/>
    <w:link w:val="ConsPlusTitlePage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NSimSun" w:cs="Lucida Sans"/>
      <w:color w:val="000000"/>
      <w:kern w:val="0"/>
      <w:sz w:val="16"/>
      <w:szCs w:val="20"/>
      <w:lang w:val="ru-RU" w:eastAsia="zh-CN" w:bidi="hi-IN"/>
    </w:rPr>
  </w:style>
  <w:style w:type="paragraph" w:styleId="InternetLink41" w:customStyle="1">
    <w:name w:val="Internet Link41"/>
    <w:link w:val="InternetLink1"/>
    <w:qFormat/>
    <w:rsid w:val="00f8072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000080"/>
      <w:kern w:val="0"/>
      <w:sz w:val="24"/>
      <w:szCs w:val="20"/>
      <w:u w:val="single"/>
      <w:lang w:val="ru-RU" w:eastAsia="zh-CN" w:bidi="hi-IN"/>
    </w:rPr>
  </w:style>
  <w:style w:type="paragraph" w:styleId="Footnote1" w:customStyle="1">
    <w:name w:val="Footnote1"/>
    <w:link w:val="Footnote"/>
    <w:qFormat/>
    <w:rsid w:val="00f80726"/>
    <w:pPr>
      <w:widowControl/>
      <w:suppressAutoHyphens w:val="true"/>
      <w:bidi w:val="0"/>
      <w:spacing w:before="0" w:after="0"/>
      <w:ind w:firstLine="851"/>
      <w:jc w:val="both"/>
    </w:pPr>
    <w:rPr>
      <w:rFonts w:ascii="XO Thames" w:hAnsi="XO Thames" w:eastAsia="NSimSun" w:cs="Lucida Sans"/>
      <w:color w:val="000000"/>
      <w:kern w:val="0"/>
      <w:sz w:val="22"/>
      <w:szCs w:val="20"/>
      <w:lang w:val="ru-RU" w:eastAsia="zh-CN" w:bidi="hi-IN"/>
    </w:rPr>
  </w:style>
  <w:style w:type="paragraph" w:styleId="114" w:customStyle="1">
    <w:name w:val="Оглавление 11"/>
    <w:next w:val="Normal"/>
    <w:uiPriority w:val="39"/>
    <w:qFormat/>
    <w:rsid w:val="00f80726"/>
    <w:pPr>
      <w:widowControl/>
      <w:suppressAutoHyphens w:val="true"/>
      <w:bidi w:val="0"/>
      <w:spacing w:before="0" w:after="0"/>
      <w:jc w:val="left"/>
    </w:pPr>
    <w:rPr>
      <w:rFonts w:ascii="XO Thames" w:hAnsi="XO Thames" w:eastAsia="NSimSun" w:cs="Lucida Sans"/>
      <w:b/>
      <w:color w:val="000000"/>
      <w:kern w:val="0"/>
      <w:sz w:val="28"/>
      <w:szCs w:val="20"/>
      <w:lang w:val="ru-RU" w:eastAsia="zh-CN" w:bidi="hi-IN"/>
    </w:rPr>
  </w:style>
  <w:style w:type="paragraph" w:styleId="Style19" w:customStyle="1">
    <w:name w:val="Колонтитул"/>
    <w:qFormat/>
    <w:rsid w:val="00f80726"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ConsPlusDocList1" w:customStyle="1">
    <w:name w:val="ConsPlusDocList1"/>
    <w:link w:val="ConsPlusDocList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Lucida Sans"/>
      <w:color w:val="000000"/>
      <w:kern w:val="0"/>
      <w:sz w:val="16"/>
      <w:szCs w:val="20"/>
      <w:lang w:val="ru-RU" w:eastAsia="zh-CN" w:bidi="hi-IN"/>
    </w:rPr>
  </w:style>
  <w:style w:type="paragraph" w:styleId="InternetLink21" w:customStyle="1">
    <w:name w:val="Internet Link21"/>
    <w:link w:val="InternetLink2"/>
    <w:qFormat/>
    <w:rsid w:val="00f8072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000080"/>
      <w:kern w:val="0"/>
      <w:sz w:val="24"/>
      <w:szCs w:val="20"/>
      <w:u w:val="single"/>
      <w:lang w:val="ru-RU" w:eastAsia="zh-CN" w:bidi="hi-IN"/>
    </w:rPr>
  </w:style>
  <w:style w:type="paragraph" w:styleId="91" w:customStyle="1">
    <w:name w:val="Оглавление 9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16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81" w:customStyle="1">
    <w:name w:val="Оглавление 8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14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511" w:customStyle="1">
    <w:name w:val="Оглавление 51"/>
    <w:next w:val="Normal"/>
    <w:uiPriority w:val="39"/>
    <w:qFormat/>
    <w:rsid w:val="00f80726"/>
    <w:pPr>
      <w:widowControl/>
      <w:suppressAutoHyphens w:val="true"/>
      <w:bidi w:val="0"/>
      <w:spacing w:before="0" w:after="0"/>
      <w:ind w:left="800"/>
      <w:jc w:val="left"/>
    </w:pPr>
    <w:rPr>
      <w:rFonts w:ascii="XO Thames" w:hAnsi="XO Thames" w:eastAsia="NSimSun" w:cs="Lucida Sans"/>
      <w:color w:val="000000"/>
      <w:kern w:val="0"/>
      <w:sz w:val="28"/>
      <w:szCs w:val="20"/>
      <w:lang w:val="ru-RU" w:eastAsia="zh-CN" w:bidi="hi-IN"/>
    </w:rPr>
  </w:style>
  <w:style w:type="paragraph" w:styleId="ConsPlusNormal1" w:customStyle="1">
    <w:name w:val="ConsPlusNormal1"/>
    <w:link w:val="ConsPlusNormal"/>
    <w:qFormat/>
    <w:rsid w:val="00f80726"/>
    <w:pPr>
      <w:widowControl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16"/>
      <w:szCs w:val="20"/>
      <w:lang w:val="ru-RU" w:eastAsia="zh-CN" w:bidi="hi-IN"/>
    </w:rPr>
  </w:style>
  <w:style w:type="paragraph" w:styleId="InternetLink121" w:customStyle="1">
    <w:name w:val="Internet Link121"/>
    <w:link w:val="InternetLink11"/>
    <w:qFormat/>
    <w:rsid w:val="00f80726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000080"/>
      <w:kern w:val="0"/>
      <w:sz w:val="24"/>
      <w:szCs w:val="20"/>
      <w:u w:val="single"/>
      <w:lang w:val="ru-RU" w:eastAsia="zh-CN" w:bidi="hi-IN"/>
    </w:rPr>
  </w:style>
  <w:style w:type="paragraph" w:styleId="Subtitle">
    <w:name w:val="Subtitle"/>
    <w:next w:val="Normal"/>
    <w:uiPriority w:val="11"/>
    <w:qFormat/>
    <w:rsid w:val="00f80726"/>
    <w:pPr>
      <w:widowControl/>
      <w:suppressAutoHyphens w:val="true"/>
      <w:bidi w:val="0"/>
      <w:spacing w:before="0" w:after="0"/>
      <w:jc w:val="both"/>
    </w:pPr>
    <w:rPr>
      <w:rFonts w:ascii="XO Thames" w:hAnsi="XO Thames" w:eastAsia="NSimSun" w:cs="Lucida Sans"/>
      <w:i/>
      <w:color w:val="00000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rsid w:val="00f80726"/>
    <w:pPr>
      <w:widowControl/>
      <w:suppressAutoHyphens w:val="true"/>
      <w:bidi w:val="0"/>
      <w:spacing w:before="567" w:after="567"/>
      <w:jc w:val="center"/>
    </w:pPr>
    <w:rPr>
      <w:rFonts w:ascii="XO Thames" w:hAnsi="XO Thames" w:eastAsia="NSimSun" w:cs="Lucida Sans"/>
      <w:b/>
      <w:caps/>
      <w:color w:val="000000"/>
      <w:kern w:val="0"/>
      <w:sz w:val="40"/>
      <w:szCs w:val="20"/>
      <w:lang w:val="ru-RU" w:eastAsia="zh-CN" w:bidi="hi-IN"/>
    </w:rPr>
  </w:style>
  <w:style w:type="paragraph" w:styleId="ConsPlusTextList1" w:customStyle="1">
    <w:name w:val="ConsPlusTextList1"/>
    <w:link w:val="ConsPlusTextList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ConsPlusNonformat1" w:customStyle="1">
    <w:name w:val="ConsPlusNonformat1"/>
    <w:link w:val="ConsPlusNonformat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NSimSun" w:cs="Lucida Sans"/>
      <w:color w:val="000000"/>
      <w:kern w:val="0"/>
      <w:sz w:val="20"/>
      <w:szCs w:val="20"/>
      <w:lang w:val="ru-RU" w:eastAsia="zh-CN" w:bidi="hi-IN"/>
    </w:rPr>
  </w:style>
  <w:style w:type="paragraph" w:styleId="115" w:customStyle="1">
    <w:name w:val="Абзац списка11"/>
    <w:basedOn w:val="Normal"/>
    <w:link w:val="2"/>
    <w:qFormat/>
    <w:rsid w:val="00f80726"/>
    <w:pPr>
      <w:spacing w:before="0" w:after="200"/>
      <w:contextualSpacing/>
    </w:pPr>
    <w:rPr/>
  </w:style>
  <w:style w:type="paragraph" w:styleId="16" w:customStyle="1">
    <w:name w:val="Нижний колонтитул1"/>
    <w:basedOn w:val="Style19"/>
    <w:qFormat/>
    <w:rsid w:val="00f80726"/>
    <w:pPr>
      <w:suppressLineNumbers/>
      <w:tabs>
        <w:tab w:val="clear" w:pos="709"/>
        <w:tab w:val="center" w:pos="4943" w:leader="none"/>
        <w:tab w:val="right" w:pos="9887" w:leader="none"/>
      </w:tabs>
    </w:pPr>
    <w:rPr/>
  </w:style>
  <w:style w:type="paragraph" w:styleId="NoSpacing">
    <w:name w:val="No Spacing"/>
    <w:qFormat/>
    <w:rsid w:val="00f80726"/>
    <w:pPr>
      <w:widowControl/>
      <w:suppressAutoHyphens w:val="true"/>
      <w:bidi w:val="0"/>
      <w:spacing w:before="0" w:after="0"/>
      <w:jc w:val="left"/>
    </w:pPr>
    <w:rPr>
      <w:rFonts w:ascii="Arial" w:hAnsi="Arial" w:eastAsia="" w:cs="" w:asciiTheme="minorHAnsi" w:cstheme="minorBidi" w:eastAsiaTheme="minorEastAsia" w:hAnsiTheme="minorHAnsi"/>
      <w:color w:val="auto"/>
      <w:kern w:val="0"/>
      <w:sz w:val="22"/>
      <w:szCs w:val="22"/>
      <w:lang w:eastAsia="ru-RU" w:bidi="ar-SA" w:val="ru-RU"/>
    </w:rPr>
  </w:style>
  <w:style w:type="paragraph" w:styleId="ConsPlusNormal2" w:customStyle="1">
    <w:name w:val="ConsPlusNormal2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Calibri" w:asciiTheme="minorHAnsi" w:hAnsiTheme="minorHAnsi"/>
      <w:color w:val="auto"/>
      <w:kern w:val="0"/>
      <w:sz w:val="22"/>
      <w:szCs w:val="20"/>
      <w:lang w:eastAsia="ru-RU" w:bidi="ar-SA" w:val="ru-RU"/>
    </w:rPr>
  </w:style>
  <w:style w:type="paragraph" w:styleId="ConsPlusNonformat2" w:customStyle="1">
    <w:name w:val="ConsPlusNonformat2"/>
    <w:qFormat/>
    <w:rsid w:val="00f8072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bidi="ar-SA" w:val="ru-RU"/>
    </w:rPr>
  </w:style>
  <w:style w:type="paragraph" w:styleId="HeaderandFooter1" w:customStyle="1">
    <w:name w:val="Header and Footer1"/>
    <w:basedOn w:val="Normal"/>
    <w:qFormat/>
    <w:rsid w:val="00bd29fe"/>
    <w:pPr/>
    <w:rPr/>
  </w:style>
  <w:style w:type="paragraph" w:styleId="17" w:customStyle="1">
    <w:name w:val="Верхний колонтитул1"/>
    <w:basedOn w:val="Normal"/>
    <w:link w:val="Style15"/>
    <w:uiPriority w:val="99"/>
    <w:unhideWhenUsed/>
    <w:qFormat/>
    <w:rsid w:val="00b5679c"/>
    <w:pPr>
      <w:tabs>
        <w:tab w:val="clear" w:pos="709"/>
        <w:tab w:val="center" w:pos="4677" w:leader="none"/>
        <w:tab w:val="right" w:pos="9355" w:leader="none"/>
      </w:tabs>
    </w:pPr>
    <w:rPr>
      <w:rFonts w:cs="Mangal"/>
    </w:rPr>
  </w:style>
  <w:style w:type="paragraph" w:styleId="22" w:customStyle="1">
    <w:name w:val="Нижний колонтитул2"/>
    <w:basedOn w:val="Normal"/>
    <w:link w:val="Style16"/>
    <w:uiPriority w:val="99"/>
    <w:semiHidden/>
    <w:unhideWhenUsed/>
    <w:qFormat/>
    <w:rsid w:val="00b5679c"/>
    <w:pPr>
      <w:tabs>
        <w:tab w:val="clear" w:pos="709"/>
        <w:tab w:val="center" w:pos="4677" w:leader="none"/>
        <w:tab w:val="right" w:pos="9355" w:leader="none"/>
      </w:tabs>
    </w:pPr>
    <w:rPr>
      <w:rFonts w:cs="Mangal"/>
    </w:rPr>
  </w:style>
  <w:style w:type="paragraph" w:styleId="NormalWeb">
    <w:name w:val="Normal (Web)"/>
    <w:basedOn w:val="Normal"/>
    <w:qFormat/>
    <w:rsid w:val="00bd29fe"/>
    <w:pPr>
      <w:spacing w:beforeAutospacing="1" w:afterAutospacing="1"/>
    </w:pPr>
    <w:rPr>
      <w:rFonts w:ascii="Times New Roman" w:hAnsi="Times New Roman" w:eastAsia="Times New Roman" w:cs="Times New Roman"/>
      <w:szCs w:val="24"/>
      <w:lang w:eastAsia="ru-RU"/>
    </w:rPr>
  </w:style>
  <w:style w:type="paragraph" w:styleId="HeaderandFooter2">
    <w:name w:val="Header and Footer2"/>
    <w:basedOn w:val="Normal"/>
    <w:qFormat/>
    <w:pPr/>
    <w:rPr/>
  </w:style>
  <w:style w:type="paragraph" w:styleId="Footer">
    <w:name w:val="Footer"/>
    <w:basedOn w:val="Normal"/>
    <w:link w:val="12"/>
    <w:uiPriority w:val="99"/>
    <w:semiHidden/>
    <w:unhideWhenUsed/>
    <w:rsid w:val="00742257"/>
    <w:pPr>
      <w:tabs>
        <w:tab w:val="clear" w:pos="709"/>
        <w:tab w:val="center" w:pos="4677" w:leader="none"/>
        <w:tab w:val="right" w:pos="9355" w:leader="none"/>
      </w:tabs>
    </w:pPr>
    <w:rPr>
      <w:rFonts w:cs="Mangal"/>
    </w:rPr>
  </w:style>
  <w:style w:type="paragraph" w:styleId="Header">
    <w:name w:val="Header"/>
    <w:basedOn w:val="Normal"/>
    <w:link w:val="13"/>
    <w:uiPriority w:val="99"/>
    <w:unhideWhenUsed/>
    <w:rsid w:val="00742257"/>
    <w:pPr>
      <w:tabs>
        <w:tab w:val="clear" w:pos="709"/>
        <w:tab w:val="center" w:pos="4680" w:leader="none"/>
        <w:tab w:val="right" w:pos="9360" w:leader="none"/>
      </w:tabs>
      <w:suppressAutoHyphens w:val="false"/>
    </w:pPr>
    <w:rPr>
      <w:rFonts w:ascii="Arial" w:hAnsi="Arial" w:eastAsia="" w:cs="" w:asciiTheme="minorHAnsi" w:cstheme="minorBidi" w:eastAsiaTheme="minorEastAsia" w:hAnsiTheme="minorHAnsi"/>
      <w:color w:val="auto"/>
      <w:sz w:val="22"/>
      <w:szCs w:val="22"/>
      <w:lang w:eastAsia="en-US" w:bidi="ar-SA"/>
    </w:rPr>
  </w:style>
  <w:style w:type="numbering" w:styleId="Style20" w:customStyle="1">
    <w:name w:val="Без списка"/>
    <w:uiPriority w:val="99"/>
    <w:semiHidden/>
    <w:unhideWhenUsed/>
    <w:qFormat/>
    <w:rsid w:val="00bd29f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LibreOffice/24.2.6.2$Linux_X86_64 LibreOffice_project/420$Build-2</Application>
  <AppVersion>15.0000</AppVersion>
  <Pages>8</Pages>
  <Words>1638</Words>
  <Characters>11924</Characters>
  <CharactersWithSpaces>13659</CharactersWithSpaces>
  <Paragraphs>140</Paragraphs>
  <Company>КонсультантПлюс Версия 4026.00.01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2026-04-20T04:15:00Z</dcterms:created>
  <dc:creator>ivanova</dc:creator>
  <dc:description/>
  <dc:language>ru-RU</dc:language>
  <cp:lastModifiedBy/>
  <cp:lastPrinted>2026-04-08T04:05:00Z</cp:lastPrinted>
  <dcterms:modified xsi:type="dcterms:W3CDTF">2026-04-21T11:38:14Z</dcterms:modified>
  <cp:revision>5</cp:revision>
  <dc:subject/>
  <dc:title>Постановление администрации города Бердска от 24.10.2024 N 4528/65"О внесении изменений в постановление администрации города Бердска от 01.12.2023 N 5640/65 "Об утверждении муниципальной программы "Бердск - территория гражданской ответственности: поддержка социально ориентированных некоммерческих организаций, территориальных общественных самоуправлений, инициативных групп граждан, действующих на территории города Бердска"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