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EB3" w:rsidRDefault="00161AB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АДМИНИСТРАЦИЯ ГОРОДА БЕРДСКА</w:t>
      </w:r>
    </w:p>
    <w:p w:rsidR="00636EB3" w:rsidRDefault="00636EB3">
      <w:pPr>
        <w:jc w:val="center"/>
        <w:rPr>
          <w:b/>
          <w:bCs/>
          <w:szCs w:val="28"/>
        </w:rPr>
      </w:pPr>
    </w:p>
    <w:p w:rsidR="00636EB3" w:rsidRDefault="00161ABD">
      <w:pPr>
        <w:jc w:val="center"/>
        <w:rPr>
          <w:b/>
          <w:spacing w:val="52"/>
          <w:sz w:val="36"/>
        </w:rPr>
      </w:pPr>
      <w:r>
        <w:rPr>
          <w:b/>
          <w:spacing w:val="52"/>
          <w:sz w:val="36"/>
        </w:rPr>
        <w:t>ПОСТАНОВЛЕНИЕ</w:t>
      </w:r>
    </w:p>
    <w:p w:rsidR="00636EB3" w:rsidRDefault="00636EB3">
      <w:pPr>
        <w:jc w:val="center"/>
        <w:rPr>
          <w:b/>
        </w:rPr>
      </w:pPr>
    </w:p>
    <w:p w:rsidR="00636EB3" w:rsidRDefault="00161ABD">
      <w:r>
        <w:rPr>
          <w:bCs/>
          <w:szCs w:val="28"/>
        </w:rPr>
        <w:t>15.01.2026</w:t>
      </w:r>
      <w:r>
        <w:rPr>
          <w:b/>
          <w:bCs/>
          <w:szCs w:val="28"/>
        </w:rPr>
        <w:tab/>
        <w:t xml:space="preserve">                                                                                     </w:t>
      </w:r>
      <w:r>
        <w:rPr>
          <w:b/>
          <w:bCs/>
          <w:szCs w:val="28"/>
        </w:rPr>
        <w:t xml:space="preserve">        </w:t>
      </w:r>
      <w:r>
        <w:rPr>
          <w:bCs/>
          <w:szCs w:val="28"/>
        </w:rPr>
        <w:t>№ 19/65</w:t>
      </w:r>
    </w:p>
    <w:p w:rsidR="00636EB3" w:rsidRDefault="00636EB3">
      <w:pPr>
        <w:jc w:val="center"/>
        <w:rPr>
          <w:b/>
          <w:bCs/>
          <w:szCs w:val="28"/>
        </w:rPr>
      </w:pPr>
    </w:p>
    <w:p w:rsidR="00636EB3" w:rsidRDefault="00636EB3">
      <w:pPr>
        <w:shd w:val="clear" w:color="auto" w:fill="FFFFFF"/>
        <w:spacing w:line="317" w:lineRule="exact"/>
        <w:jc w:val="center"/>
        <w:rPr>
          <w:b/>
          <w:color w:val="auto"/>
          <w:szCs w:val="28"/>
        </w:rPr>
      </w:pPr>
    </w:p>
    <w:p w:rsidR="00636EB3" w:rsidRDefault="00161ABD">
      <w:pPr>
        <w:spacing w:after="0"/>
        <w:jc w:val="center"/>
        <w:rPr>
          <w:color w:val="auto"/>
          <w:szCs w:val="28"/>
        </w:rPr>
      </w:pPr>
      <w:r>
        <w:rPr>
          <w:color w:val="auto"/>
          <w:szCs w:val="28"/>
        </w:rPr>
        <w:t xml:space="preserve">Об утверждении </w:t>
      </w:r>
      <w:bookmarkStart w:id="0" w:name="_Hlk205540916"/>
      <w:r>
        <w:rPr>
          <w:color w:val="auto"/>
          <w:szCs w:val="28"/>
        </w:rPr>
        <w:t xml:space="preserve">порядка контроля за результатами </w:t>
      </w:r>
      <w:proofErr w:type="gramStart"/>
      <w:r>
        <w:rPr>
          <w:color w:val="auto"/>
          <w:szCs w:val="28"/>
        </w:rPr>
        <w:t>финансово-хозяйственной</w:t>
      </w:r>
      <w:proofErr w:type="gramEnd"/>
      <w:r>
        <w:rPr>
          <w:color w:val="auto"/>
          <w:szCs w:val="28"/>
        </w:rPr>
        <w:t xml:space="preserve"> </w:t>
      </w:r>
    </w:p>
    <w:p w:rsidR="00636EB3" w:rsidRDefault="00161ABD">
      <w:pPr>
        <w:spacing w:after="0"/>
        <w:jc w:val="center"/>
        <w:rPr>
          <w:color w:val="auto"/>
          <w:szCs w:val="28"/>
        </w:rPr>
      </w:pPr>
      <w:bookmarkStart w:id="1" w:name="_Hlk205533149"/>
      <w:r>
        <w:rPr>
          <w:color w:val="auto"/>
          <w:szCs w:val="28"/>
        </w:rPr>
        <w:t xml:space="preserve">деятельности муниципальных учреждений </w:t>
      </w:r>
      <w:r>
        <w:rPr>
          <w:color w:val="auto"/>
          <w:szCs w:val="28"/>
        </w:rPr>
        <w:t>города Бердска</w:t>
      </w:r>
      <w:bookmarkEnd w:id="0"/>
      <w:bookmarkEnd w:id="1"/>
    </w:p>
    <w:p w:rsidR="00636EB3" w:rsidRDefault="00636EB3">
      <w:pPr>
        <w:spacing w:after="0"/>
        <w:ind w:left="0" w:firstLine="0"/>
        <w:jc w:val="center"/>
        <w:rPr>
          <w:color w:val="auto"/>
          <w:szCs w:val="28"/>
        </w:rPr>
      </w:pPr>
    </w:p>
    <w:p w:rsidR="00636EB3" w:rsidRDefault="00636EB3">
      <w:pPr>
        <w:spacing w:after="0"/>
        <w:ind w:left="0" w:firstLine="0"/>
        <w:jc w:val="center"/>
        <w:rPr>
          <w:color w:val="auto"/>
          <w:szCs w:val="28"/>
        </w:rPr>
      </w:pPr>
    </w:p>
    <w:p w:rsidR="00636EB3" w:rsidRDefault="00161ABD">
      <w:pPr>
        <w:spacing w:after="0"/>
        <w:ind w:firstLine="709"/>
        <w:rPr>
          <w:color w:val="auto"/>
          <w:szCs w:val="28"/>
        </w:rPr>
      </w:pPr>
      <w:r>
        <w:rPr>
          <w:color w:val="auto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</w:t>
      </w:r>
      <w:proofErr w:type="gramStart"/>
      <w:r>
        <w:rPr>
          <w:color w:val="auto"/>
          <w:szCs w:val="28"/>
        </w:rPr>
        <w:t>в</w:t>
      </w:r>
      <w:proofErr w:type="gramEnd"/>
      <w:r>
        <w:rPr>
          <w:color w:val="auto"/>
          <w:szCs w:val="28"/>
        </w:rPr>
        <w:t xml:space="preserve"> Российской Федерации», от 20.03.2025 № 33-ФЗ «Об общих принципах организации местного самоуправления в единой системе п</w:t>
      </w:r>
      <w:r>
        <w:rPr>
          <w:color w:val="auto"/>
          <w:szCs w:val="28"/>
        </w:rPr>
        <w:t>убличной власти», от 12.01.1996 № 7-ФЗ «О некоммерческих организациях», Уставом города Бердска Новосибирской области, в целях оценки и контроля результатов финансово-хозяйственной деятельности муниципальных учреждений города Бердска, а также повышения каче</w:t>
      </w:r>
      <w:r>
        <w:rPr>
          <w:color w:val="auto"/>
          <w:szCs w:val="28"/>
        </w:rPr>
        <w:t>ства их деятельности,</w:t>
      </w:r>
    </w:p>
    <w:p w:rsidR="00636EB3" w:rsidRDefault="00161ABD">
      <w:pPr>
        <w:spacing w:after="0"/>
        <w:rPr>
          <w:color w:val="auto"/>
          <w:szCs w:val="28"/>
        </w:rPr>
      </w:pPr>
      <w:r>
        <w:rPr>
          <w:color w:val="auto"/>
          <w:szCs w:val="28"/>
        </w:rPr>
        <w:t>ПОСТАНОВЛЯЮ:</w:t>
      </w:r>
    </w:p>
    <w:p w:rsidR="00636EB3" w:rsidRDefault="00161ABD">
      <w:pPr>
        <w:pStyle w:val="af7"/>
        <w:numPr>
          <w:ilvl w:val="0"/>
          <w:numId w:val="1"/>
        </w:numPr>
        <w:tabs>
          <w:tab w:val="left" w:pos="993"/>
        </w:tabs>
        <w:ind w:left="0" w:firstLine="719"/>
        <w:rPr>
          <w:color w:val="auto"/>
          <w:szCs w:val="28"/>
        </w:rPr>
      </w:pPr>
      <w:r>
        <w:rPr>
          <w:color w:val="auto"/>
          <w:szCs w:val="28"/>
        </w:rPr>
        <w:t>Утвердить П</w:t>
      </w:r>
      <w:bookmarkStart w:id="2" w:name="_Hlk214609047"/>
      <w:r>
        <w:rPr>
          <w:color w:val="auto"/>
          <w:szCs w:val="28"/>
        </w:rPr>
        <w:t xml:space="preserve">орядок </w:t>
      </w:r>
      <w:proofErr w:type="gramStart"/>
      <w:r>
        <w:rPr>
          <w:color w:val="auto"/>
          <w:szCs w:val="28"/>
        </w:rPr>
        <w:t>контроля за</w:t>
      </w:r>
      <w:proofErr w:type="gramEnd"/>
      <w:r>
        <w:rPr>
          <w:color w:val="auto"/>
          <w:szCs w:val="28"/>
        </w:rPr>
        <w:t xml:space="preserve"> результатами </w:t>
      </w:r>
      <w:bookmarkEnd w:id="2"/>
      <w:r>
        <w:rPr>
          <w:color w:val="auto"/>
          <w:szCs w:val="28"/>
        </w:rPr>
        <w:t>финансово-хозяйственной деятельности муниципальных учреждений города Бердска</w:t>
      </w:r>
      <w:r>
        <w:rPr>
          <w:szCs w:val="28"/>
        </w:rPr>
        <w:t xml:space="preserve"> согласно приложению</w:t>
      </w:r>
      <w:r>
        <w:rPr>
          <w:color w:val="auto"/>
          <w:szCs w:val="28"/>
        </w:rPr>
        <w:t>.</w:t>
      </w:r>
    </w:p>
    <w:p w:rsidR="00636EB3" w:rsidRDefault="00161ABD">
      <w:pPr>
        <w:pStyle w:val="af7"/>
        <w:numPr>
          <w:ilvl w:val="0"/>
          <w:numId w:val="1"/>
        </w:numPr>
        <w:tabs>
          <w:tab w:val="left" w:pos="993"/>
        </w:tabs>
        <w:spacing w:after="0"/>
        <w:ind w:left="0" w:firstLine="709"/>
        <w:rPr>
          <w:color w:val="auto"/>
          <w:szCs w:val="28"/>
        </w:rPr>
      </w:pPr>
      <w:proofErr w:type="gramStart"/>
      <w:r>
        <w:rPr>
          <w:color w:val="auto"/>
          <w:szCs w:val="28"/>
        </w:rPr>
        <w:t>Контроль за</w:t>
      </w:r>
      <w:proofErr w:type="gramEnd"/>
      <w:r>
        <w:rPr>
          <w:color w:val="auto"/>
          <w:szCs w:val="28"/>
        </w:rPr>
        <w:t xml:space="preserve"> исполнением настоящего постановления возложить на заместителя главы </w:t>
      </w:r>
      <w:r>
        <w:rPr>
          <w:color w:val="auto"/>
          <w:szCs w:val="28"/>
        </w:rPr>
        <w:t xml:space="preserve">администрации по экономическим вопросам </w:t>
      </w:r>
      <w:proofErr w:type="spellStart"/>
      <w:r>
        <w:rPr>
          <w:color w:val="auto"/>
          <w:szCs w:val="28"/>
        </w:rPr>
        <w:t>Шляхто</w:t>
      </w:r>
      <w:proofErr w:type="spellEnd"/>
      <w:r>
        <w:rPr>
          <w:color w:val="auto"/>
          <w:szCs w:val="28"/>
        </w:rPr>
        <w:t xml:space="preserve"> В.Е.</w:t>
      </w:r>
    </w:p>
    <w:p w:rsidR="00636EB3" w:rsidRDefault="00636EB3">
      <w:pPr>
        <w:spacing w:after="0"/>
        <w:ind w:left="0" w:firstLine="0"/>
        <w:rPr>
          <w:color w:val="auto"/>
          <w:szCs w:val="28"/>
        </w:rPr>
      </w:pPr>
    </w:p>
    <w:p w:rsidR="00636EB3" w:rsidRDefault="00636EB3">
      <w:pPr>
        <w:spacing w:after="0"/>
        <w:ind w:left="0" w:firstLine="0"/>
        <w:rPr>
          <w:color w:val="auto"/>
          <w:szCs w:val="28"/>
        </w:rPr>
      </w:pPr>
    </w:p>
    <w:p w:rsidR="00636EB3" w:rsidRDefault="00161ABD">
      <w:pPr>
        <w:spacing w:after="0"/>
        <w:rPr>
          <w:color w:val="auto"/>
          <w:szCs w:val="28"/>
        </w:rPr>
      </w:pPr>
      <w:r>
        <w:rPr>
          <w:color w:val="auto"/>
          <w:szCs w:val="28"/>
        </w:rPr>
        <w:t xml:space="preserve">Глава города Бердска                                                                        С.Ю. </w:t>
      </w:r>
      <w:proofErr w:type="spellStart"/>
      <w:r>
        <w:rPr>
          <w:color w:val="auto"/>
          <w:szCs w:val="28"/>
        </w:rPr>
        <w:t>Лапицкий</w:t>
      </w:r>
      <w:proofErr w:type="spellEnd"/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>М.В. Дубровская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>3 02 35</w:t>
      </w: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p w:rsidR="00636EB3" w:rsidRDefault="00636EB3">
      <w:pPr>
        <w:rPr>
          <w:sz w:val="20"/>
          <w:szCs w:val="20"/>
        </w:rPr>
      </w:pPr>
    </w:p>
    <w:tbl>
      <w:tblPr>
        <w:tblStyle w:val="afd"/>
        <w:tblW w:w="9901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671"/>
        <w:gridCol w:w="4230"/>
      </w:tblGrid>
      <w:tr w:rsidR="00636EB3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spacing w:after="0"/>
              <w:ind w:left="0" w:firstLine="0"/>
              <w:jc w:val="center"/>
              <w:rPr>
                <w:color w:val="auto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color w:val="auto"/>
                <w:szCs w:val="28"/>
              </w:rPr>
              <w:t>ПРИЛОЖЕНИЕ</w:t>
            </w:r>
          </w:p>
          <w:p w:rsidR="00636EB3" w:rsidRDefault="00161ABD">
            <w:pPr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color w:val="auto"/>
                <w:szCs w:val="28"/>
              </w:rPr>
              <w:t xml:space="preserve">к постановлению администрации города </w:t>
            </w:r>
            <w:r>
              <w:rPr>
                <w:color w:val="auto"/>
                <w:szCs w:val="28"/>
              </w:rPr>
              <w:t>Бердска</w:t>
            </w:r>
          </w:p>
          <w:p w:rsidR="00636EB3" w:rsidRDefault="00161ABD" w:rsidP="00161ABD">
            <w:pPr>
              <w:spacing w:after="0"/>
              <w:ind w:left="0" w:firstLine="0"/>
              <w:jc w:val="center"/>
              <w:rPr>
                <w:szCs w:val="28"/>
              </w:rPr>
            </w:pPr>
            <w:r>
              <w:rPr>
                <w:color w:val="auto"/>
                <w:szCs w:val="28"/>
              </w:rPr>
              <w:t>от 15.01.2026</w:t>
            </w:r>
            <w:bookmarkStart w:id="3" w:name="_GoBack"/>
            <w:bookmarkEnd w:id="3"/>
            <w:r>
              <w:rPr>
                <w:color w:val="auto"/>
                <w:szCs w:val="28"/>
              </w:rPr>
              <w:t>_№ 19/65</w:t>
            </w:r>
          </w:p>
        </w:tc>
      </w:tr>
    </w:tbl>
    <w:p w:rsidR="00636EB3" w:rsidRDefault="00636EB3">
      <w:pPr>
        <w:spacing w:after="0"/>
        <w:ind w:left="0" w:firstLine="0"/>
        <w:jc w:val="center"/>
        <w:rPr>
          <w:color w:val="auto"/>
          <w:szCs w:val="28"/>
        </w:rPr>
      </w:pPr>
    </w:p>
    <w:p w:rsidR="00636EB3" w:rsidRDefault="00636EB3">
      <w:pPr>
        <w:spacing w:after="0"/>
        <w:ind w:left="0" w:firstLine="0"/>
        <w:jc w:val="center"/>
        <w:rPr>
          <w:color w:val="auto"/>
          <w:szCs w:val="28"/>
        </w:rPr>
      </w:pPr>
    </w:p>
    <w:p w:rsidR="00636EB3" w:rsidRDefault="00161ABD">
      <w:pPr>
        <w:spacing w:after="0"/>
        <w:jc w:val="center"/>
        <w:rPr>
          <w:szCs w:val="28"/>
        </w:rPr>
      </w:pPr>
      <w:r>
        <w:rPr>
          <w:b/>
          <w:bCs/>
          <w:color w:val="auto"/>
          <w:szCs w:val="28"/>
        </w:rPr>
        <w:t xml:space="preserve">ПОРЯДОК </w:t>
      </w:r>
      <w:proofErr w:type="gramStart"/>
      <w:r>
        <w:rPr>
          <w:b/>
          <w:bCs/>
          <w:color w:val="auto"/>
          <w:szCs w:val="28"/>
        </w:rPr>
        <w:t>КОНТРОЛЯ ЗА</w:t>
      </w:r>
      <w:proofErr w:type="gramEnd"/>
      <w:r>
        <w:rPr>
          <w:b/>
          <w:bCs/>
          <w:color w:val="auto"/>
          <w:szCs w:val="28"/>
        </w:rPr>
        <w:t xml:space="preserve"> РЕЗУЛЬТАТАМИ</w:t>
      </w:r>
    </w:p>
    <w:p w:rsidR="00636EB3" w:rsidRDefault="00161ABD">
      <w:pPr>
        <w:spacing w:after="0"/>
        <w:jc w:val="center"/>
        <w:rPr>
          <w:szCs w:val="28"/>
        </w:rPr>
      </w:pPr>
      <w:r>
        <w:rPr>
          <w:b/>
          <w:bCs/>
          <w:color w:val="auto"/>
          <w:szCs w:val="28"/>
        </w:rPr>
        <w:t>ФИНАНСОВО-ХОЗЯЙСТВЕННОЙ ДЕЯТЕЛЬНОСТИ</w:t>
      </w:r>
    </w:p>
    <w:p w:rsidR="00636EB3" w:rsidRDefault="00161ABD">
      <w:pPr>
        <w:spacing w:after="0"/>
        <w:jc w:val="center"/>
        <w:rPr>
          <w:szCs w:val="28"/>
        </w:rPr>
      </w:pPr>
      <w:bookmarkStart w:id="4" w:name="_Hlk206749454"/>
      <w:r>
        <w:rPr>
          <w:b/>
          <w:bCs/>
          <w:color w:val="auto"/>
          <w:szCs w:val="28"/>
        </w:rPr>
        <w:t>МУНИЦИПАЛЬНЫХ УЧРЕЖДЕНИЙ ГОРОДА БЕРДСКА</w:t>
      </w:r>
      <w:bookmarkEnd w:id="4"/>
    </w:p>
    <w:p w:rsidR="00636EB3" w:rsidRDefault="00636EB3">
      <w:pPr>
        <w:spacing w:after="0"/>
        <w:jc w:val="center"/>
        <w:rPr>
          <w:b/>
          <w:bCs/>
          <w:color w:val="auto"/>
          <w:szCs w:val="28"/>
        </w:rPr>
      </w:pPr>
    </w:p>
    <w:p w:rsidR="00636EB3" w:rsidRDefault="00636EB3">
      <w:pPr>
        <w:spacing w:after="0"/>
        <w:jc w:val="center"/>
        <w:rPr>
          <w:b/>
          <w:bCs/>
          <w:color w:val="auto"/>
          <w:szCs w:val="28"/>
        </w:rPr>
      </w:pPr>
    </w:p>
    <w:p w:rsidR="00636EB3" w:rsidRDefault="00161ABD">
      <w:pPr>
        <w:spacing w:after="0"/>
        <w:jc w:val="center"/>
        <w:rPr>
          <w:szCs w:val="28"/>
        </w:rPr>
      </w:pPr>
      <w:r>
        <w:rPr>
          <w:b/>
          <w:bCs/>
          <w:color w:val="auto"/>
          <w:szCs w:val="28"/>
        </w:rPr>
        <w:t>I. ОБЩИЕ ПОЛОЖЕНИЯ</w:t>
      </w:r>
    </w:p>
    <w:p w:rsidR="00636EB3" w:rsidRDefault="00636EB3">
      <w:pPr>
        <w:spacing w:after="0"/>
        <w:jc w:val="center"/>
        <w:rPr>
          <w:szCs w:val="28"/>
        </w:rPr>
      </w:pP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color w:val="auto"/>
          <w:szCs w:val="28"/>
        </w:rPr>
        <w:t xml:space="preserve">Настоящий Порядок </w:t>
      </w:r>
      <w:bookmarkStart w:id="5" w:name="_Hlk205798435"/>
      <w:r>
        <w:rPr>
          <w:color w:val="auto"/>
          <w:szCs w:val="28"/>
        </w:rPr>
        <w:t xml:space="preserve">контроля за результатами финансово-хозяйственной деятельности </w:t>
      </w:r>
      <w:bookmarkStart w:id="6" w:name="_Hlk205799630"/>
      <w:bookmarkEnd w:id="5"/>
      <w:r>
        <w:rPr>
          <w:color w:val="auto"/>
          <w:szCs w:val="28"/>
        </w:rPr>
        <w:t xml:space="preserve">муниципальных учреждений </w:t>
      </w:r>
      <w:bookmarkStart w:id="7" w:name="_Hlk205798612"/>
      <w:r>
        <w:rPr>
          <w:color w:val="auto"/>
          <w:szCs w:val="28"/>
        </w:rPr>
        <w:t xml:space="preserve">города Бердска </w:t>
      </w:r>
      <w:bookmarkEnd w:id="6"/>
      <w:bookmarkEnd w:id="7"/>
      <w:r>
        <w:rPr>
          <w:color w:val="auto"/>
          <w:szCs w:val="28"/>
        </w:rPr>
        <w:t>(далее – Порядок, контроль за деятельностью) определяет порядок контроля администрацией города Бердска Новосибирской области (далее – Администрация) за результатами деятельности муниципальных учреждений, его цели, за</w:t>
      </w:r>
      <w:r>
        <w:rPr>
          <w:color w:val="auto"/>
          <w:szCs w:val="28"/>
        </w:rPr>
        <w:t>дачи, а также содержание и срок</w:t>
      </w:r>
      <w:r>
        <w:rPr>
          <w:color w:val="342A06"/>
          <w:szCs w:val="28"/>
        </w:rPr>
        <w:t xml:space="preserve">и предоставления отчета о </w:t>
      </w:r>
      <w:bookmarkStart w:id="8" w:name="_Hlk205799236"/>
      <w:r>
        <w:rPr>
          <w:color w:val="342A06"/>
          <w:szCs w:val="28"/>
        </w:rPr>
        <w:t>финансово-хозяйственной деятельности</w:t>
      </w:r>
      <w:bookmarkEnd w:id="8"/>
      <w:r>
        <w:rPr>
          <w:color w:val="342A06"/>
          <w:szCs w:val="28"/>
        </w:rPr>
        <w:t xml:space="preserve"> муниципальных учреждений города Бердска (далее – отчет ФХД).</w:t>
      </w:r>
      <w:proofErr w:type="gramEnd"/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color w:val="342A06"/>
          <w:szCs w:val="28"/>
        </w:rPr>
      </w:pPr>
      <w:proofErr w:type="gramStart"/>
      <w:r>
        <w:rPr>
          <w:color w:val="342A06"/>
          <w:szCs w:val="28"/>
        </w:rPr>
        <w:t>Контроль за</w:t>
      </w:r>
      <w:proofErr w:type="gramEnd"/>
      <w:r>
        <w:rPr>
          <w:color w:val="342A06"/>
          <w:szCs w:val="28"/>
        </w:rPr>
        <w:t xml:space="preserve"> деятельностью проводится структурным подразделением Администрации (далее – управление эко</w:t>
      </w:r>
      <w:r>
        <w:rPr>
          <w:color w:val="342A06"/>
          <w:szCs w:val="28"/>
        </w:rPr>
        <w:t xml:space="preserve">номического развития) в отношении муниципальных бюджетных, автономных, </w:t>
      </w:r>
      <w:bookmarkStart w:id="9" w:name="_Hlk215066586"/>
      <w:r>
        <w:rPr>
          <w:color w:val="342A06"/>
          <w:szCs w:val="28"/>
        </w:rPr>
        <w:t xml:space="preserve">казенных </w:t>
      </w:r>
      <w:bookmarkEnd w:id="9"/>
      <w:r>
        <w:rPr>
          <w:color w:val="342A06"/>
          <w:szCs w:val="28"/>
        </w:rPr>
        <w:t>учреждений города Бердска (далее – учреждения).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color w:val="342A06"/>
          <w:szCs w:val="28"/>
        </w:rPr>
      </w:pPr>
      <w:r>
        <w:rPr>
          <w:color w:val="342A06"/>
          <w:szCs w:val="28"/>
        </w:rPr>
        <w:t xml:space="preserve">Основной целью проведения </w:t>
      </w:r>
      <w:proofErr w:type="gramStart"/>
      <w:r>
        <w:rPr>
          <w:color w:val="342A06"/>
          <w:szCs w:val="28"/>
        </w:rPr>
        <w:t>контроля за</w:t>
      </w:r>
      <w:proofErr w:type="gramEnd"/>
      <w:r>
        <w:rPr>
          <w:color w:val="342A06"/>
          <w:szCs w:val="28"/>
        </w:rPr>
        <w:t xml:space="preserve"> деятельностью является оценка результатов деятельности муниципальных учреждений и </w:t>
      </w:r>
      <w:r>
        <w:rPr>
          <w:color w:val="342A06"/>
          <w:szCs w:val="28"/>
        </w:rPr>
        <w:t>выработка предложений по улучшению состояния финансово-хозяйственной деятельности учреждения.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Задачами </w:t>
      </w:r>
      <w:proofErr w:type="gramStart"/>
      <w:r>
        <w:rPr>
          <w:color w:val="auto"/>
          <w:szCs w:val="28"/>
        </w:rPr>
        <w:t>контроля за</w:t>
      </w:r>
      <w:proofErr w:type="gramEnd"/>
      <w:r>
        <w:rPr>
          <w:color w:val="auto"/>
          <w:szCs w:val="28"/>
        </w:rPr>
        <w:t xml:space="preserve"> деятельностью являются:</w:t>
      </w:r>
    </w:p>
    <w:p w:rsidR="00636EB3" w:rsidRDefault="00161ABD">
      <w:pPr>
        <w:pStyle w:val="af7"/>
        <w:numPr>
          <w:ilvl w:val="0"/>
          <w:numId w:val="11"/>
        </w:numPr>
        <w:tabs>
          <w:tab w:val="clear" w:pos="720"/>
          <w:tab w:val="left" w:pos="993"/>
        </w:tabs>
        <w:spacing w:after="0"/>
        <w:ind w:left="0" w:firstLine="709"/>
      </w:pPr>
      <w:r>
        <w:t>выявление отклонений в деятельности учреждений (соотношение плановых и фактических значений результатов) и анализ при</w:t>
      </w:r>
      <w:r>
        <w:t>чин этих отклонений;</w:t>
      </w:r>
    </w:p>
    <w:p w:rsidR="00636EB3" w:rsidRDefault="00161ABD">
      <w:pPr>
        <w:pStyle w:val="af7"/>
        <w:numPr>
          <w:ilvl w:val="0"/>
          <w:numId w:val="11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анализ использования внебюджетных средств;</w:t>
      </w:r>
    </w:p>
    <w:p w:rsidR="00636EB3" w:rsidRDefault="00161ABD">
      <w:pPr>
        <w:pStyle w:val="af7"/>
        <w:numPr>
          <w:ilvl w:val="0"/>
          <w:numId w:val="11"/>
        </w:numPr>
        <w:tabs>
          <w:tab w:val="clear" w:pos="720"/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разработка рекомендаций по улучшению финансового состояния учреждения.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деятельностью осуществляется путем проведения анализа результатов финансово-хозяйственной деятельности учрежд</w:t>
      </w:r>
      <w:r>
        <w:rPr>
          <w:szCs w:val="28"/>
        </w:rPr>
        <w:t>ений (далее – анализ деятельности).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Анализ деятельности проводится на основании:</w:t>
      </w:r>
    </w:p>
    <w:p w:rsidR="00636EB3" w:rsidRDefault="00161ABD">
      <w:pPr>
        <w:pStyle w:val="af7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отчета ФХД;</w:t>
      </w:r>
    </w:p>
    <w:p w:rsidR="00636EB3" w:rsidRDefault="00161ABD">
      <w:pPr>
        <w:pStyle w:val="af7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статистической отчетности, бухгалтерской и налоговой отчетности, регистров бухгалтерского и налогового учета, а также (при наличии) материалов аудиторской проверки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7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lastRenderedPageBreak/>
        <w:t>нормативных правовых актов, регламентирующих деятельность учреждений.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При проведении анализа деятельности необходимо руководствоваться принципами полноты и достоверности, в соответствии с которыми в ходе анализа используются документально подтвержденные </w:t>
      </w:r>
      <w:r>
        <w:rPr>
          <w:color w:val="auto"/>
          <w:szCs w:val="28"/>
        </w:rPr>
        <w:t>данные, все заключения и выводы основываются на расчетах и реальных фактах.</w:t>
      </w:r>
    </w:p>
    <w:p w:rsidR="00636EB3" w:rsidRDefault="00161ABD">
      <w:pPr>
        <w:pStyle w:val="af7"/>
        <w:numPr>
          <w:ilvl w:val="0"/>
          <w:numId w:val="2"/>
        </w:numPr>
        <w:tabs>
          <w:tab w:val="left" w:pos="993"/>
        </w:tabs>
        <w:spacing w:after="0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Объектами анализа деятельности могут являться любые аспекты деятельности учреждения, в том числе выявление и оценка рисков, возникающих по результатам и в процессе финансово-хозяйс</w:t>
      </w:r>
      <w:r>
        <w:rPr>
          <w:color w:val="auto"/>
          <w:szCs w:val="28"/>
        </w:rPr>
        <w:t>твенной деятельности учреждения.</w:t>
      </w:r>
    </w:p>
    <w:p w:rsidR="00636EB3" w:rsidRDefault="00636EB3">
      <w:pPr>
        <w:tabs>
          <w:tab w:val="left" w:pos="993"/>
        </w:tabs>
        <w:spacing w:after="0"/>
        <w:jc w:val="center"/>
        <w:rPr>
          <w:b/>
          <w:bCs/>
          <w:color w:val="auto"/>
          <w:szCs w:val="28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>II. ТРЕБОВАНИЯ К ОТЧЕТУ ФХД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Cs w:val="28"/>
        </w:rPr>
      </w:pPr>
    </w:p>
    <w:p w:rsidR="00636EB3" w:rsidRDefault="00161ABD">
      <w:pPr>
        <w:pStyle w:val="af7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Отчет ФХД разрабатывается и составляется учреждением по форме согласно соответствующему приложению к Порядку:</w:t>
      </w:r>
    </w:p>
    <w:p w:rsidR="00636EB3" w:rsidRDefault="00161ABD">
      <w:pPr>
        <w:pStyle w:val="af7"/>
        <w:numPr>
          <w:ilvl w:val="0"/>
          <w:numId w:val="12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муниципальные бюджетные (автономные) учреждения </w:t>
      </w:r>
      <w:bookmarkStart w:id="10" w:name="_Hlk215066628"/>
      <w:r>
        <w:rPr>
          <w:color w:val="auto"/>
          <w:szCs w:val="28"/>
        </w:rPr>
        <w:t>-</w:t>
      </w:r>
      <w:r>
        <w:rPr>
          <w:szCs w:val="28"/>
        </w:rPr>
        <w:t xml:space="preserve"> приложение № 1</w:t>
      </w:r>
      <w:bookmarkEnd w:id="10"/>
      <w:r>
        <w:rPr>
          <w:szCs w:val="28"/>
        </w:rPr>
        <w:t xml:space="preserve"> к Порядку;</w:t>
      </w:r>
    </w:p>
    <w:p w:rsidR="00636EB3" w:rsidRDefault="00161ABD">
      <w:pPr>
        <w:pStyle w:val="af7"/>
        <w:numPr>
          <w:ilvl w:val="0"/>
          <w:numId w:val="12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szCs w:val="28"/>
        </w:rPr>
        <w:t xml:space="preserve">казенные учреждения - </w:t>
      </w:r>
      <w:bookmarkStart w:id="11" w:name="_Hlk215066758"/>
      <w:r>
        <w:rPr>
          <w:szCs w:val="28"/>
        </w:rPr>
        <w:t>приложение № 2</w:t>
      </w:r>
      <w:bookmarkEnd w:id="11"/>
      <w:r>
        <w:rPr>
          <w:szCs w:val="28"/>
        </w:rPr>
        <w:t xml:space="preserve"> к Порядку;</w:t>
      </w:r>
    </w:p>
    <w:p w:rsidR="00636EB3" w:rsidRDefault="00161ABD">
      <w:pPr>
        <w:pStyle w:val="af7"/>
        <w:numPr>
          <w:ilvl w:val="0"/>
          <w:numId w:val="12"/>
        </w:numPr>
        <w:tabs>
          <w:tab w:val="clear" w:pos="720"/>
          <w:tab w:val="left" w:pos="993"/>
        </w:tabs>
        <w:spacing w:after="0"/>
        <w:ind w:left="0" w:firstLine="709"/>
        <w:rPr>
          <w:szCs w:val="28"/>
        </w:rPr>
      </w:pPr>
      <w:r>
        <w:rPr>
          <w:szCs w:val="28"/>
        </w:rPr>
        <w:t>казенные учреждения, имеющие в подведомственности муниципальные бюджетные (автономные) учреждения - приложения № 3 и № 4 к Порядку.</w:t>
      </w:r>
    </w:p>
    <w:p w:rsidR="00636EB3" w:rsidRDefault="00161ABD">
      <w:pPr>
        <w:pStyle w:val="af7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Отчет Ф</w:t>
      </w:r>
      <w:proofErr w:type="gramStart"/>
      <w:r>
        <w:rPr>
          <w:color w:val="auto"/>
          <w:szCs w:val="28"/>
        </w:rPr>
        <w:t>ХД вкл</w:t>
      </w:r>
      <w:proofErr w:type="gramEnd"/>
      <w:r>
        <w:rPr>
          <w:color w:val="auto"/>
          <w:szCs w:val="28"/>
        </w:rPr>
        <w:t>ючает в себя следующие разделы:</w:t>
      </w:r>
    </w:p>
    <w:p w:rsidR="00636EB3" w:rsidRDefault="00161ABD">
      <w:pPr>
        <w:pStyle w:val="af7"/>
        <w:numPr>
          <w:ilvl w:val="0"/>
          <w:numId w:val="13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раздел 1 «Доходы учреждения»;</w:t>
      </w:r>
    </w:p>
    <w:p w:rsidR="00636EB3" w:rsidRDefault="00161ABD">
      <w:pPr>
        <w:pStyle w:val="af7"/>
        <w:numPr>
          <w:ilvl w:val="0"/>
          <w:numId w:val="13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р</w:t>
      </w:r>
      <w:r>
        <w:rPr>
          <w:color w:val="auto"/>
          <w:szCs w:val="28"/>
        </w:rPr>
        <w:t>аздел 2 «Расходы учреждения»;</w:t>
      </w:r>
    </w:p>
    <w:p w:rsidR="00636EB3" w:rsidRDefault="00161ABD">
      <w:pPr>
        <w:pStyle w:val="af7"/>
        <w:numPr>
          <w:ilvl w:val="0"/>
          <w:numId w:val="13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раздел 3 «Кредиторская задолженность»;</w:t>
      </w:r>
    </w:p>
    <w:p w:rsidR="00636EB3" w:rsidRDefault="00161ABD">
      <w:pPr>
        <w:pStyle w:val="af7"/>
        <w:numPr>
          <w:ilvl w:val="0"/>
          <w:numId w:val="13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раздел 4 «Дебиторская задолженность»;</w:t>
      </w:r>
    </w:p>
    <w:p w:rsidR="00636EB3" w:rsidRDefault="00161ABD">
      <w:pPr>
        <w:pStyle w:val="af7"/>
        <w:numPr>
          <w:ilvl w:val="0"/>
          <w:numId w:val="13"/>
        </w:numPr>
        <w:tabs>
          <w:tab w:val="clear" w:pos="720"/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раздел 5 «Труд и заработная плата».</w:t>
      </w:r>
    </w:p>
    <w:p w:rsidR="00636EB3" w:rsidRDefault="00161ABD">
      <w:pPr>
        <w:pStyle w:val="af7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color w:val="auto"/>
          <w:szCs w:val="28"/>
        </w:rPr>
        <w:t xml:space="preserve">В раздел 1 «Доходы учреждения» и разделе 2 «Расходы учреждения» </w:t>
      </w:r>
      <w:bookmarkStart w:id="12" w:name="_Hlk209165060"/>
      <w:r>
        <w:rPr>
          <w:color w:val="auto"/>
          <w:szCs w:val="28"/>
        </w:rPr>
        <w:t>включаются сведения о доходах и расходах учрежден</w:t>
      </w:r>
      <w:r>
        <w:rPr>
          <w:color w:val="auto"/>
          <w:szCs w:val="28"/>
        </w:rPr>
        <w:t>ия, в которых отражается информация об объеме доходов за отчетный период и аналогичный период прошлого года и расходах за отчетный финансовый период и аналогичный период прошлого года, а также сведения о плановых показателях.</w:t>
      </w:r>
      <w:proofErr w:type="gramEnd"/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Информация о доходах формирует</w:t>
      </w:r>
      <w:r>
        <w:rPr>
          <w:color w:val="auto"/>
          <w:szCs w:val="28"/>
        </w:rPr>
        <w:t>ся с указанием:</w:t>
      </w:r>
      <w:bookmarkEnd w:id="12"/>
    </w:p>
    <w:p w:rsidR="00636EB3" w:rsidRDefault="00161ABD">
      <w:pPr>
        <w:pStyle w:val="af7"/>
        <w:numPr>
          <w:ilvl w:val="0"/>
          <w:numId w:val="5"/>
        </w:numPr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color w:val="auto"/>
          <w:szCs w:val="28"/>
        </w:rPr>
        <w:t>объема поступлений из бюджетов бюджетной системы Российской Федерации, включая субсидии на финансовое обеспечение выполнения муниципального задания, субсидии, предоставляемые в соответствии с абзацем вторым пункта 1 статьи 78.1 Бюджетного к</w:t>
      </w:r>
      <w:r>
        <w:rPr>
          <w:color w:val="auto"/>
          <w:szCs w:val="28"/>
        </w:rPr>
        <w:t>одекса Российской Федерации, субсидии на осуществление капитальных вложений, гранты в форме субсидий, предоставленных соответственно из федерального бюджета, из бюджетов субъектов Российской Федерации и местных бюджетов;</w:t>
      </w:r>
      <w:proofErr w:type="gramEnd"/>
    </w:p>
    <w:p w:rsidR="00636EB3" w:rsidRDefault="00161ABD">
      <w:pPr>
        <w:pStyle w:val="af7"/>
        <w:numPr>
          <w:ilvl w:val="0"/>
          <w:numId w:val="5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объема доходов от приносящей доход </w:t>
      </w:r>
      <w:r>
        <w:rPr>
          <w:color w:val="auto"/>
          <w:szCs w:val="28"/>
        </w:rPr>
        <w:t>деятельности, компенсации затрат с обособлением информации:</w:t>
      </w:r>
    </w:p>
    <w:p w:rsidR="00636EB3" w:rsidRDefault="00161ABD">
      <w:pPr>
        <w:pStyle w:val="af7"/>
        <w:numPr>
          <w:ilvl w:val="0"/>
          <w:numId w:val="6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 объеме доходов в виде платы за оказание услуг (выполнение работ) сверх установленного муниципального задания;</w:t>
      </w:r>
    </w:p>
    <w:p w:rsidR="00636EB3" w:rsidRDefault="00161ABD">
      <w:pPr>
        <w:pStyle w:val="af7"/>
        <w:numPr>
          <w:ilvl w:val="0"/>
          <w:numId w:val="6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 объеме доходов в виде арендной либо иной платы за передачу в возмездное пользова</w:t>
      </w:r>
      <w:r>
        <w:rPr>
          <w:color w:val="auto"/>
          <w:szCs w:val="28"/>
        </w:rPr>
        <w:t>ние муниципального имущества;</w:t>
      </w:r>
    </w:p>
    <w:p w:rsidR="00636EB3" w:rsidRDefault="00161ABD">
      <w:pPr>
        <w:pStyle w:val="af7"/>
        <w:numPr>
          <w:ilvl w:val="0"/>
          <w:numId w:val="6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объема поступлений доходов от штрафов, пеней, неустоек, возмещения ущерба;</w:t>
      </w:r>
    </w:p>
    <w:p w:rsidR="00636EB3" w:rsidRDefault="00161ABD">
      <w:pPr>
        <w:pStyle w:val="af7"/>
        <w:numPr>
          <w:ilvl w:val="0"/>
          <w:numId w:val="5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объема поступлений в форме пожертвований и иных безвозмездных перечислений от физических и юридических лиц.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Информация о расходах формируется с </w:t>
      </w:r>
      <w:r>
        <w:rPr>
          <w:color w:val="auto"/>
          <w:szCs w:val="28"/>
        </w:rPr>
        <w:t>указанием:</w:t>
      </w:r>
    </w:p>
    <w:p w:rsidR="00636EB3" w:rsidRDefault="00161ABD">
      <w:pPr>
        <w:pStyle w:val="af7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объема расходов по оплате труда и компенсационных выплат работникам;</w:t>
      </w:r>
    </w:p>
    <w:p w:rsidR="00636EB3" w:rsidRDefault="00161ABD">
      <w:pPr>
        <w:pStyle w:val="af7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объема расходов по перечислению взносов по обязательному социальному страхованию;</w:t>
      </w:r>
    </w:p>
    <w:p w:rsidR="00636EB3" w:rsidRDefault="00161ABD">
      <w:pPr>
        <w:pStyle w:val="af7"/>
        <w:numPr>
          <w:ilvl w:val="0"/>
          <w:numId w:val="3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объема расходов по приобретению товаров, работ, услуг с обособлением информации по оплате </w:t>
      </w:r>
      <w:r>
        <w:rPr>
          <w:color w:val="auto"/>
          <w:szCs w:val="28"/>
        </w:rPr>
        <w:t>услуг связи, транспортных услуг, коммунальных услуг, арендной платы за пользование имуществом, работ, услуг по содержанию имущества, прочих работ, услуг, приобретению основных средств, материальных запасов;</w:t>
      </w:r>
    </w:p>
    <w:p w:rsidR="00636EB3" w:rsidRDefault="00161ABD">
      <w:pPr>
        <w:pStyle w:val="af7"/>
        <w:numPr>
          <w:ilvl w:val="0"/>
          <w:numId w:val="3"/>
        </w:numPr>
        <w:tabs>
          <w:tab w:val="left" w:pos="993"/>
        </w:tabs>
        <w:ind w:left="0" w:firstLine="709"/>
        <w:rPr>
          <w:szCs w:val="28"/>
        </w:rPr>
      </w:pPr>
      <w:r>
        <w:rPr>
          <w:color w:val="auto"/>
          <w:szCs w:val="28"/>
        </w:rPr>
        <w:t>объема расходов, связанных с уплатой налогов, сбо</w:t>
      </w:r>
      <w:r>
        <w:rPr>
          <w:color w:val="auto"/>
          <w:szCs w:val="28"/>
        </w:rPr>
        <w:t>ров, прочих платежей в бюджет.</w:t>
      </w:r>
    </w:p>
    <w:p w:rsidR="00636EB3" w:rsidRDefault="00161ABD">
      <w:pPr>
        <w:pStyle w:val="af7"/>
        <w:numPr>
          <w:ilvl w:val="0"/>
          <w:numId w:val="9"/>
        </w:numPr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К отчету ФХД прилагаются: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«Сведения об исполнении муниципального задания на оказание муниципальных услуг (выполнение работ)» согласно приложению № 5 </w:t>
      </w:r>
      <w:r>
        <w:rPr>
          <w:szCs w:val="28"/>
        </w:rPr>
        <w:t>к Порядку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>«Сведения об оказываемых услугах, выполняемых работах сверх устан</w:t>
      </w:r>
      <w:r>
        <w:rPr>
          <w:color w:val="auto"/>
          <w:szCs w:val="28"/>
        </w:rPr>
        <w:t xml:space="preserve">овленного муниципального задания» согласно приложению № 6 </w:t>
      </w:r>
      <w:r>
        <w:rPr>
          <w:szCs w:val="28"/>
        </w:rPr>
        <w:t>к Порядку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«Сведения о дебиторской и кредиторской задолженности» согласно приложению № 7 </w:t>
      </w:r>
      <w:r>
        <w:rPr>
          <w:szCs w:val="28"/>
        </w:rPr>
        <w:t>к Порядку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«Информация о численности сотрудников учреждения и оплате труда» согласно приложению № 8 </w:t>
      </w:r>
      <w:r>
        <w:rPr>
          <w:szCs w:val="28"/>
        </w:rPr>
        <w:t>к Порядку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</w:pPr>
      <w:r>
        <w:rPr>
          <w:color w:val="auto"/>
          <w:szCs w:val="28"/>
        </w:rPr>
        <w:t xml:space="preserve">«Информация об исполнении программ и иных программных мероприятий» согласно приложению № 9 </w:t>
      </w:r>
      <w:r>
        <w:rPr>
          <w:szCs w:val="28"/>
        </w:rPr>
        <w:t>к Порядку</w:t>
      </w:r>
      <w:r>
        <w:rPr>
          <w:color w:val="auto"/>
          <w:szCs w:val="28"/>
        </w:rPr>
        <w:t>;</w:t>
      </w:r>
    </w:p>
    <w:p w:rsidR="00636EB3" w:rsidRDefault="00161ABD">
      <w:pPr>
        <w:pStyle w:val="af7"/>
        <w:numPr>
          <w:ilvl w:val="0"/>
          <w:numId w:val="14"/>
        </w:numPr>
        <w:tabs>
          <w:tab w:val="clear" w:pos="720"/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«Сведения о распределении бюджетного финансирования по источникам поступления» согласно приложению № 10 </w:t>
      </w:r>
      <w:r>
        <w:rPr>
          <w:szCs w:val="28"/>
        </w:rPr>
        <w:t>к Порядку</w:t>
      </w:r>
      <w:r>
        <w:rPr>
          <w:color w:val="auto"/>
          <w:szCs w:val="28"/>
        </w:rPr>
        <w:t>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color w:val="auto"/>
          <w:szCs w:val="28"/>
        </w:rPr>
        <w:t xml:space="preserve">Сведения о выполнении муниципального </w:t>
      </w:r>
      <w:r>
        <w:rPr>
          <w:color w:val="auto"/>
          <w:szCs w:val="28"/>
        </w:rPr>
        <w:t>задания должны включать информацию о муниципальных услугах и работах, включенных в муниципальное задание (показатель, характеризующий содержание муниципальной услуги (работы), плановые показатели объема и финансирования муниципальной услуги (работы), показ</w:t>
      </w:r>
      <w:r>
        <w:rPr>
          <w:color w:val="auto"/>
          <w:szCs w:val="28"/>
        </w:rPr>
        <w:t>атели объема и финансирования оказанных муниципальных услуг (выполненных работ) на отчетную дату, причину отклонения от установленных плановых показателей объема муниципальной услуги (работы)</w:t>
      </w:r>
      <w:bookmarkStart w:id="13" w:name="_Hlk206485757"/>
      <w:bookmarkStart w:id="14" w:name="_Hlk214795528"/>
      <w:r>
        <w:rPr>
          <w:color w:val="auto"/>
          <w:szCs w:val="28"/>
        </w:rPr>
        <w:t>.</w:t>
      </w:r>
      <w:bookmarkEnd w:id="13"/>
      <w:bookmarkEnd w:id="14"/>
      <w:proofErr w:type="gramEnd"/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proofErr w:type="gramStart"/>
      <w:r>
        <w:rPr>
          <w:color w:val="auto"/>
          <w:szCs w:val="28"/>
        </w:rPr>
        <w:t>В сведениях об оказываемых услугах, выполняемых работах сверх у</w:t>
      </w:r>
      <w:r>
        <w:rPr>
          <w:color w:val="auto"/>
          <w:szCs w:val="28"/>
        </w:rPr>
        <w:t>становленного муниципального задания должна отражаться информация о муниципальных услугах (работах), оказываемых (выполняемых) за плату, включая сведения об иных видах деятельности, не относящихся к основным, с указанием информации о показателях объема ока</w:t>
      </w:r>
      <w:r>
        <w:rPr>
          <w:color w:val="auto"/>
          <w:szCs w:val="28"/>
        </w:rPr>
        <w:t>занных услуг (выполненных работ), доходах, полученных учреждением от оказания платных услуг (выполнения работ), ценах (тарифах) на платные услуги (работы), оказываемые (выполняемые) потребителям</w:t>
      </w:r>
      <w:proofErr w:type="gramEnd"/>
      <w:r>
        <w:rPr>
          <w:color w:val="auto"/>
          <w:szCs w:val="28"/>
        </w:rPr>
        <w:t xml:space="preserve"> за плату, а также справочная информация о реквизитах акта, ко</w:t>
      </w:r>
      <w:r>
        <w:rPr>
          <w:color w:val="auto"/>
          <w:szCs w:val="28"/>
        </w:rPr>
        <w:t>торым установлены указанные цены (тарифы).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В сведениях о кредиторской и дебиторской задолженности учреждения должна отражаться информация об объеме кредиторской и дебиторской задолженности на начало года и на конец отчетного периода с обособлением информац</w:t>
      </w:r>
      <w:r>
        <w:rPr>
          <w:color w:val="auto"/>
          <w:szCs w:val="28"/>
        </w:rPr>
        <w:t>ии по источникам поступления средств, как бюджетных, так внебюджетных.</w:t>
      </w:r>
      <w:bookmarkStart w:id="15" w:name="_Hlk206494142"/>
      <w:bookmarkEnd w:id="15"/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Информация о кредиторской задолженности формируется с обособлением информации о кредиторской задолженности в разрезе выплат (расходов) по выплате заработной платы, по перечислениям в </w:t>
      </w:r>
      <w:r>
        <w:rPr>
          <w:color w:val="auto"/>
          <w:szCs w:val="28"/>
        </w:rPr>
        <w:t>бюджет (по видам задолженности), по оплате товаров, работ, услуг, а также по оплате прочих расходов.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bookmarkStart w:id="16" w:name="_Hlk206491344"/>
      <w:r>
        <w:rPr>
          <w:color w:val="auto"/>
          <w:szCs w:val="28"/>
        </w:rPr>
        <w:t>В сведениях о просроченной кредиторской задолженности должна отражаться информация об объеме просроченной кредиторской задолженности на начало года и конец</w:t>
      </w:r>
      <w:r>
        <w:rPr>
          <w:color w:val="auto"/>
          <w:szCs w:val="28"/>
        </w:rPr>
        <w:t xml:space="preserve"> отчетного периода, изменении задолженности за отчетный период, а также причине образования и мерах, принимаемых по ее погашению.</w:t>
      </w:r>
      <w:bookmarkEnd w:id="16"/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Информация о дебиторской задолженности формируется с обособлением информации в разрезе поступлений, с указанием просроченной з</w:t>
      </w:r>
      <w:r>
        <w:rPr>
          <w:color w:val="auto"/>
          <w:szCs w:val="28"/>
        </w:rPr>
        <w:t>адолженности, в том числе нереальной к взысканию, а также причины образования дебиторской задолженности, нереальной к взысканию.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В сведениях о численности сотрудников учреждения и оплате труда должна отражаться информация о средней численности сотрудников </w:t>
      </w:r>
      <w:r>
        <w:rPr>
          <w:color w:val="auto"/>
          <w:szCs w:val="28"/>
        </w:rPr>
        <w:t>и оплате труда за отчетный период и за аналогичный период прошлого года с обособлением информации по категориям должностей.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Дополнительно в сведения об оплате труда включается информация об аналитическом распределении расходов на оплату труда по источникам</w:t>
      </w:r>
      <w:r>
        <w:rPr>
          <w:color w:val="auto"/>
          <w:szCs w:val="28"/>
        </w:rPr>
        <w:t xml:space="preserve"> финансового обеспечения.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В сведениях об исполнении программ и иных программных мероприятий должна отражаться информация о плановом объеме финансирования на отчетный период (всего, с расшифровкой по источникам: местный бюджет, областной федеральный) и факт</w:t>
      </w:r>
      <w:r>
        <w:rPr>
          <w:color w:val="auto"/>
          <w:szCs w:val="28"/>
        </w:rPr>
        <w:t>ически освоенный объем финансирования (всего, с расшифровкой по источникам).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В сведениях о распределении бюджетного финансирования по источникам поступления должна отражаться информация </w:t>
      </w:r>
      <w:proofErr w:type="gramStart"/>
      <w:r>
        <w:rPr>
          <w:color w:val="auto"/>
          <w:szCs w:val="28"/>
        </w:rPr>
        <w:t>об</w:t>
      </w:r>
      <w:proofErr w:type="gramEnd"/>
      <w:r>
        <w:rPr>
          <w:color w:val="auto"/>
          <w:szCs w:val="28"/>
        </w:rPr>
        <w:t xml:space="preserve"> </w:t>
      </w:r>
      <w:proofErr w:type="gramStart"/>
      <w:r>
        <w:rPr>
          <w:color w:val="auto"/>
          <w:szCs w:val="28"/>
        </w:rPr>
        <w:t>утвержденных</w:t>
      </w:r>
      <w:proofErr w:type="gramEnd"/>
      <w:r>
        <w:rPr>
          <w:color w:val="auto"/>
          <w:szCs w:val="28"/>
        </w:rPr>
        <w:t xml:space="preserve"> на отчетный период бюджетных назначений (лимиты) по ка</w:t>
      </w:r>
      <w:r>
        <w:rPr>
          <w:color w:val="auto"/>
          <w:szCs w:val="28"/>
        </w:rPr>
        <w:t>ждому источнику финансирования и по каждому целевому направлению, а также информация по исполнению бюджета. В примечании должна отражаться пояснительная информация, необходимая для анализа отклонений.</w:t>
      </w:r>
    </w:p>
    <w:p w:rsidR="00636EB3" w:rsidRDefault="00636EB3">
      <w:pPr>
        <w:tabs>
          <w:tab w:val="left" w:pos="993"/>
        </w:tabs>
        <w:spacing w:after="0"/>
        <w:jc w:val="center"/>
        <w:rPr>
          <w:b/>
          <w:bCs/>
          <w:color w:val="auto"/>
          <w:szCs w:val="28"/>
        </w:rPr>
      </w:pPr>
    </w:p>
    <w:p w:rsidR="00636EB3" w:rsidRDefault="00161ABD">
      <w:pPr>
        <w:tabs>
          <w:tab w:val="left" w:pos="993"/>
        </w:tabs>
        <w:spacing w:after="0"/>
        <w:jc w:val="center"/>
        <w:rPr>
          <w:b/>
          <w:bCs/>
          <w:szCs w:val="28"/>
        </w:rPr>
      </w:pPr>
      <w:r>
        <w:rPr>
          <w:b/>
          <w:bCs/>
          <w:color w:val="auto"/>
          <w:szCs w:val="28"/>
        </w:rPr>
        <w:t>I</w:t>
      </w:r>
      <w:r>
        <w:rPr>
          <w:b/>
          <w:bCs/>
          <w:color w:val="auto"/>
          <w:szCs w:val="28"/>
          <w:lang w:val="en-US"/>
        </w:rPr>
        <w:t>II</w:t>
      </w:r>
      <w:r>
        <w:rPr>
          <w:b/>
          <w:bCs/>
          <w:color w:val="auto"/>
          <w:szCs w:val="28"/>
        </w:rPr>
        <w:t>. СРОКИ И ПОРЯДОК ПРЕДОСТАВЛЕНИЯ ОТЧЕТА ФХД</w:t>
      </w:r>
    </w:p>
    <w:p w:rsidR="00636EB3" w:rsidRDefault="00636EB3">
      <w:pPr>
        <w:tabs>
          <w:tab w:val="left" w:pos="993"/>
        </w:tabs>
        <w:spacing w:after="0"/>
        <w:jc w:val="center"/>
        <w:rPr>
          <w:b/>
          <w:bCs/>
          <w:szCs w:val="28"/>
        </w:rPr>
      </w:pPr>
    </w:p>
    <w:p w:rsidR="00636EB3" w:rsidRDefault="00161ABD">
      <w:pPr>
        <w:pStyle w:val="af7"/>
        <w:numPr>
          <w:ilvl w:val="0"/>
          <w:numId w:val="8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r>
        <w:rPr>
          <w:color w:val="auto"/>
          <w:szCs w:val="28"/>
        </w:rPr>
        <w:t>Для пр</w:t>
      </w:r>
      <w:r>
        <w:rPr>
          <w:color w:val="auto"/>
          <w:szCs w:val="28"/>
        </w:rPr>
        <w:t xml:space="preserve">оведения анализа деятельности руководители учреждений предоставляют в управление экономического развития согласованные в соответствии с пунктом 2 </w:t>
      </w:r>
      <w:proofErr w:type="gramStart"/>
      <w:r>
        <w:rPr>
          <w:color w:val="auto"/>
          <w:szCs w:val="28"/>
        </w:rPr>
        <w:t>настоящего раздела отчет</w:t>
      </w:r>
      <w:proofErr w:type="gramEnd"/>
      <w:r>
        <w:rPr>
          <w:color w:val="auto"/>
          <w:szCs w:val="28"/>
        </w:rPr>
        <w:t xml:space="preserve"> ФХД, пояснительную записку и сведения, указанные в пункте 4 раздела II Порядка:</w:t>
      </w:r>
    </w:p>
    <w:p w:rsidR="00636EB3" w:rsidRDefault="00161ABD">
      <w:pPr>
        <w:numPr>
          <w:ilvl w:val="0"/>
          <w:numId w:val="10"/>
        </w:numPr>
        <w:tabs>
          <w:tab w:val="clear" w:pos="720"/>
          <w:tab w:val="left" w:pos="1079"/>
        </w:tabs>
        <w:ind w:left="0" w:firstLine="709"/>
      </w:pPr>
      <w:r>
        <w:rPr>
          <w:color w:val="auto"/>
        </w:rPr>
        <w:t>за 1-</w:t>
      </w:r>
      <w:r>
        <w:rPr>
          <w:color w:val="auto"/>
        </w:rPr>
        <w:t>е полугодие, 9 месяцев (промежуточный отчет) - в срок до 30 числа месяца, следующего за отчетным периодом; руководители учреждений, имеющие в подведомственности муниципальные бюджетные (автономные) учреждения - в срок до 10 августа, 10 ноября;</w:t>
      </w:r>
    </w:p>
    <w:p w:rsidR="00636EB3" w:rsidRDefault="00161ABD">
      <w:pPr>
        <w:numPr>
          <w:ilvl w:val="0"/>
          <w:numId w:val="10"/>
        </w:numPr>
        <w:tabs>
          <w:tab w:val="clear" w:pos="720"/>
          <w:tab w:val="left" w:pos="1079"/>
        </w:tabs>
        <w:ind w:left="0" w:firstLine="709"/>
      </w:pPr>
      <w:r>
        <w:rPr>
          <w:color w:val="auto"/>
          <w:szCs w:val="28"/>
        </w:rPr>
        <w:t>за год (годо</w:t>
      </w:r>
      <w:r>
        <w:rPr>
          <w:color w:val="auto"/>
          <w:szCs w:val="28"/>
        </w:rPr>
        <w:t xml:space="preserve">вой отчет) - в срок до 1 апреля года, следующего </w:t>
      </w:r>
      <w:proofErr w:type="gramStart"/>
      <w:r>
        <w:rPr>
          <w:color w:val="auto"/>
          <w:szCs w:val="28"/>
        </w:rPr>
        <w:t>за</w:t>
      </w:r>
      <w:proofErr w:type="gramEnd"/>
      <w:r>
        <w:rPr>
          <w:color w:val="auto"/>
          <w:szCs w:val="28"/>
        </w:rPr>
        <w:t xml:space="preserve"> отчетным, с приложением документов, указанных в приложении № 11 к Порядку.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Пояснительная записка к отчету ФХД должна содержать все существенные факты и обстоятельства, повлиявшие на финансово-хозяйственно</w:t>
      </w:r>
      <w:r>
        <w:rPr>
          <w:color w:val="auto"/>
          <w:szCs w:val="28"/>
        </w:rPr>
        <w:t>е состояние учреждения, в том числе:</w:t>
      </w:r>
    </w:p>
    <w:p w:rsidR="00636EB3" w:rsidRDefault="00161ABD">
      <w:pPr>
        <w:pStyle w:val="af7"/>
        <w:numPr>
          <w:ilvl w:val="0"/>
          <w:numId w:val="17"/>
        </w:numPr>
        <w:tabs>
          <w:tab w:val="clear" w:pos="720"/>
          <w:tab w:val="left" w:pos="142"/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анализ существенных отклонений от плановых показателей и фактических показателей за аналогичный период прошлого года (более чем на 10%) и объяснение причин изменения показателей финансово-хозяйственной деятельности;</w:t>
      </w:r>
    </w:p>
    <w:p w:rsidR="00636EB3" w:rsidRDefault="00161ABD">
      <w:pPr>
        <w:pStyle w:val="af7"/>
        <w:numPr>
          <w:ilvl w:val="0"/>
          <w:numId w:val="17"/>
        </w:numPr>
        <w:tabs>
          <w:tab w:val="clear" w:pos="720"/>
          <w:tab w:val="left" w:pos="142"/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ана</w:t>
      </w:r>
      <w:r>
        <w:rPr>
          <w:color w:val="auto"/>
          <w:szCs w:val="28"/>
        </w:rPr>
        <w:t>лиз дебиторской и кредиторской задолженности;</w:t>
      </w:r>
    </w:p>
    <w:p w:rsidR="00636EB3" w:rsidRDefault="00161ABD">
      <w:pPr>
        <w:pStyle w:val="af7"/>
        <w:numPr>
          <w:ilvl w:val="0"/>
          <w:numId w:val="17"/>
        </w:numPr>
        <w:tabs>
          <w:tab w:val="clear" w:pos="720"/>
          <w:tab w:val="left" w:pos="142"/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анализ использования бюджетных средств;</w:t>
      </w:r>
    </w:p>
    <w:p w:rsidR="00636EB3" w:rsidRDefault="00161ABD">
      <w:pPr>
        <w:pStyle w:val="af7"/>
        <w:numPr>
          <w:ilvl w:val="0"/>
          <w:numId w:val="17"/>
        </w:numPr>
        <w:tabs>
          <w:tab w:val="clear" w:pos="720"/>
          <w:tab w:val="left" w:pos="142"/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сведения о крупных сделках и событиях за отчетный период.</w:t>
      </w:r>
    </w:p>
    <w:p w:rsidR="00636EB3" w:rsidRDefault="00161ABD">
      <w:pPr>
        <w:pStyle w:val="af7"/>
        <w:numPr>
          <w:ilvl w:val="0"/>
          <w:numId w:val="16"/>
        </w:numPr>
        <w:tabs>
          <w:tab w:val="clear" w:pos="720"/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szCs w:val="28"/>
        </w:rPr>
        <w:t xml:space="preserve">При предоставлении годового </w:t>
      </w:r>
      <w:r>
        <w:rPr>
          <w:color w:val="auto"/>
          <w:szCs w:val="28"/>
        </w:rPr>
        <w:t>отчета обязательной процедуре согласования путем визирования подлежат:</w:t>
      </w:r>
    </w:p>
    <w:p w:rsidR="00636EB3" w:rsidRDefault="00161ABD">
      <w:pPr>
        <w:pStyle w:val="af7"/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 xml:space="preserve">отчет ФХД - </w:t>
      </w:r>
      <w:r>
        <w:rPr>
          <w:color w:val="auto"/>
          <w:szCs w:val="28"/>
        </w:rPr>
        <w:t>курирующим заместителем главы Администрации;</w:t>
      </w:r>
    </w:p>
    <w:p w:rsidR="00636EB3" w:rsidRDefault="00161ABD">
      <w:pPr>
        <w:pStyle w:val="af7"/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«Сведения об исполнении муниципального задания на оказание муниципальных услуг (выполнение работ)» - главным распорядителем бюджетных средств;</w:t>
      </w:r>
    </w:p>
    <w:p w:rsidR="00636EB3" w:rsidRDefault="00161ABD">
      <w:pPr>
        <w:pStyle w:val="af7"/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Cs w:val="28"/>
        </w:rPr>
      </w:pPr>
      <w:r>
        <w:rPr>
          <w:color w:val="auto"/>
          <w:szCs w:val="28"/>
        </w:rPr>
        <w:t>«Информация об исполнении программ и иных программных мероприятий» -</w:t>
      </w:r>
      <w:r>
        <w:rPr>
          <w:color w:val="auto"/>
          <w:szCs w:val="28"/>
        </w:rPr>
        <w:t xml:space="preserve"> главным распорядителем бюджетных средств;</w:t>
      </w:r>
    </w:p>
    <w:p w:rsidR="00636EB3" w:rsidRDefault="00161ABD">
      <w:pPr>
        <w:pStyle w:val="af7"/>
        <w:numPr>
          <w:ilvl w:val="0"/>
          <w:numId w:val="15"/>
        </w:numPr>
        <w:tabs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«Сведения о распределении бюджетного финансирования по источникам поступлений» - г</w:t>
      </w:r>
      <w:r>
        <w:rPr>
          <w:szCs w:val="28"/>
        </w:rPr>
        <w:t>лавным распорядителем бюджетных средств, управлением финансов и налоговой политики Администрации;</w:t>
      </w:r>
    </w:p>
    <w:p w:rsidR="00636EB3" w:rsidRDefault="00161ABD">
      <w:pPr>
        <w:pStyle w:val="af7"/>
        <w:numPr>
          <w:ilvl w:val="0"/>
          <w:numId w:val="15"/>
        </w:numPr>
        <w:tabs>
          <w:tab w:val="left" w:pos="1015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«Информация о численности сотрудн</w:t>
      </w:r>
      <w:r>
        <w:rPr>
          <w:color w:val="auto"/>
          <w:szCs w:val="28"/>
        </w:rPr>
        <w:t>иков учреждений и оплате труда» - отделом трудовых отношений Администрации.</w:t>
      </w:r>
    </w:p>
    <w:p w:rsidR="00636EB3" w:rsidRDefault="00161ABD">
      <w:pPr>
        <w:pStyle w:val="af7"/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 xml:space="preserve">Управление экономического развития в течение </w:t>
      </w:r>
      <w:r>
        <w:rPr>
          <w:szCs w:val="28"/>
        </w:rPr>
        <w:t xml:space="preserve">30 календарных дней </w:t>
      </w:r>
      <w:r>
        <w:rPr>
          <w:color w:val="auto"/>
          <w:szCs w:val="28"/>
        </w:rPr>
        <w:t xml:space="preserve">рассматривает отчет ФХД и приложенные к нему документы, готовит заключение о финансово-хозяйственной деятельности </w:t>
      </w:r>
      <w:r>
        <w:rPr>
          <w:szCs w:val="28"/>
        </w:rPr>
        <w:t>у</w:t>
      </w:r>
      <w:r>
        <w:rPr>
          <w:szCs w:val="28"/>
        </w:rPr>
        <w:t>чреждения</w:t>
      </w:r>
      <w:r>
        <w:rPr>
          <w:color w:val="auto"/>
          <w:szCs w:val="28"/>
        </w:rPr>
        <w:t xml:space="preserve"> и представляет его на заседание балансовой комиссии по рассмотрению результатов финансово-хозяйственной деятельности муниципальных предприятий, учреждений и обществ с ограниченной ответственностью.</w:t>
      </w:r>
    </w:p>
    <w:p w:rsidR="00636EB3" w:rsidRDefault="00161ABD">
      <w:pPr>
        <w:pStyle w:val="af7"/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В случаях установления факта недостоверности, пр</w:t>
      </w:r>
      <w:r>
        <w:rPr>
          <w:color w:val="auto"/>
          <w:szCs w:val="28"/>
        </w:rPr>
        <w:t>едставленной учреждением информации и (или) представления указанной информации не в полном объеме, управление экономического развития отправляет на доработку с указанием причин, послуживших основанием для необходимости его доработки. Учреждение в течение д</w:t>
      </w:r>
      <w:r>
        <w:rPr>
          <w:color w:val="auto"/>
          <w:szCs w:val="28"/>
        </w:rPr>
        <w:t>вух рабочих дней с момента возврата отчета ФХД на доработку обязано внести в отчет ФХД предлагаемые изменения и направить его на повторное рассмотрение.</w:t>
      </w:r>
    </w:p>
    <w:p w:rsidR="00636EB3" w:rsidRDefault="00161ABD">
      <w:pPr>
        <w:pStyle w:val="af7"/>
        <w:numPr>
          <w:ilvl w:val="0"/>
          <w:numId w:val="18"/>
        </w:numPr>
        <w:tabs>
          <w:tab w:val="left" w:pos="993"/>
          <w:tab w:val="left" w:pos="1134"/>
        </w:tabs>
        <w:spacing w:after="0"/>
        <w:ind w:left="0" w:firstLine="709"/>
        <w:rPr>
          <w:szCs w:val="28"/>
        </w:rPr>
      </w:pPr>
      <w:r>
        <w:rPr>
          <w:color w:val="auto"/>
          <w:szCs w:val="28"/>
        </w:rPr>
        <w:t>Показатели отчета ФХД, формируемые в денежном выражении, должны быть сопоставимы с показателями, включа</w:t>
      </w:r>
      <w:r>
        <w:rPr>
          <w:color w:val="auto"/>
          <w:szCs w:val="28"/>
        </w:rPr>
        <w:t>емыми в состав бюджетной и бухгалтерской отчетности.</w:t>
      </w:r>
    </w:p>
    <w:p w:rsidR="00636EB3" w:rsidRDefault="00161ABD">
      <w:pPr>
        <w:numPr>
          <w:ilvl w:val="0"/>
          <w:numId w:val="18"/>
        </w:numPr>
        <w:tabs>
          <w:tab w:val="left" w:pos="1015"/>
        </w:tabs>
        <w:ind w:left="0" w:firstLine="709"/>
      </w:pPr>
      <w:r>
        <w:rPr>
          <w:rFonts w:cs="Arial"/>
          <w:szCs w:val="28"/>
        </w:rPr>
        <w:t>Ответственность за своевременность, достоверность и полноту сведений, содержащихся в промежуточном и годовом отчетах, несет руководитель учреждения.</w:t>
      </w:r>
    </w:p>
    <w:p w:rsidR="00636EB3" w:rsidRDefault="00636EB3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color w:val="auto"/>
          <w:szCs w:val="28"/>
        </w:rPr>
      </w:pP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szCs w:val="28"/>
        </w:rPr>
      </w:pPr>
      <w:r>
        <w:rPr>
          <w:color w:val="auto"/>
          <w:szCs w:val="28"/>
        </w:rPr>
        <w:t>__________________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color w:val="auto"/>
        </w:rPr>
      </w:pPr>
      <w:r>
        <w:br w:type="page"/>
      </w:r>
    </w:p>
    <w:tbl>
      <w:tblPr>
        <w:tblStyle w:val="afd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16"/>
        <w:gridCol w:w="4301"/>
      </w:tblGrid>
      <w:tr w:rsidR="00636EB3">
        <w:trPr>
          <w:jc w:val="center"/>
        </w:trPr>
        <w:tc>
          <w:tcPr>
            <w:tcW w:w="5615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-17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№1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  <w:bookmarkStart w:id="17" w:name="_Hlk209073816"/>
            <w:bookmarkEnd w:id="17"/>
          </w:p>
        </w:tc>
      </w:tr>
    </w:tbl>
    <w:p w:rsidR="00636EB3" w:rsidRDefault="00636EB3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ОТЧЁТ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ФИНАНСОВО-ХОЗЯЙСТВЕННОЙ ДЕЯТЕЛЬНОСТИ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709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МУНИЦИПАЛЬНОГО БЮДЖЕТНОГО (АВТОНОМНОГО) УЧРЕЖДЕНИЯ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_________________________________________________________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(полное наименование учреждения)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за период __________________________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единицы измерения – тыс. руб.</w:t>
      </w:r>
    </w:p>
    <w:p w:rsidR="00636EB3" w:rsidRDefault="00636EB3">
      <w:pPr>
        <w:pStyle w:val="af7"/>
        <w:tabs>
          <w:tab w:val="left" w:pos="993"/>
          <w:tab w:val="left" w:pos="1134"/>
        </w:tabs>
        <w:ind w:left="0"/>
        <w:jc w:val="center"/>
        <w:rPr>
          <w:sz w:val="24"/>
          <w:szCs w:val="24"/>
        </w:rPr>
      </w:pPr>
    </w:p>
    <w:tbl>
      <w:tblPr>
        <w:tblW w:w="99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1"/>
        <w:gridCol w:w="1195"/>
        <w:gridCol w:w="983"/>
        <w:gridCol w:w="989"/>
        <w:gridCol w:w="1053"/>
        <w:gridCol w:w="973"/>
        <w:gridCol w:w="929"/>
      </w:tblGrid>
      <w:tr w:rsidR="00636EB3">
        <w:trPr>
          <w:trHeight w:val="1575"/>
        </w:trPr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аименование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 </w:t>
            </w:r>
            <w:proofErr w:type="spellStart"/>
            <w:r>
              <w:rPr>
                <w:sz w:val="24"/>
                <w:szCs w:val="24"/>
              </w:rPr>
              <w:t>соответ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ствую-щего</w:t>
            </w:r>
            <w:proofErr w:type="spell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преды-дущего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план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Кассо</w:t>
            </w:r>
            <w:proofErr w:type="spellEnd"/>
            <w:r>
              <w:rPr>
                <w:sz w:val="24"/>
                <w:szCs w:val="24"/>
              </w:rPr>
              <w:t>-вые</w:t>
            </w:r>
            <w:proofErr w:type="gramEnd"/>
            <w:r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с начала года (</w:t>
            </w:r>
            <w:proofErr w:type="spellStart"/>
            <w:proofErr w:type="gramStart"/>
            <w:r>
              <w:rPr>
                <w:sz w:val="24"/>
                <w:szCs w:val="24"/>
              </w:rPr>
              <w:t>начис-лено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ind w:left="113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636EB3" w:rsidRDefault="00161ABD">
            <w:pPr>
              <w:widowControl w:val="0"/>
              <w:ind w:left="113" w:firstLine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выпо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   нения плана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(%)</w:t>
            </w:r>
          </w:p>
        </w:tc>
      </w:tr>
      <w:tr w:rsidR="00636EB3">
        <w:trPr>
          <w:trHeight w:val="28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Остаток средств на начало отчетного периода всего: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финансовое обеспечение выполнения муниципального задания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иные цели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осуществление капитальных вложений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грантов в форме субсидий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платной и иной приносящей доход деятельности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пожертвований и иных безвозмездных перечислений от физических и юридических лиц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Доходы </w:t>
            </w:r>
            <w:r>
              <w:rPr>
                <w:b/>
                <w:sz w:val="24"/>
                <w:szCs w:val="24"/>
              </w:rPr>
              <w:t>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1.1. Доход за счет бюджетных сре</w:t>
            </w:r>
            <w:proofErr w:type="gramStart"/>
            <w:r>
              <w:rPr>
                <w:b/>
                <w:i/>
                <w:sz w:val="24"/>
                <w:szCs w:val="24"/>
              </w:rPr>
              <w:t>дств вс</w:t>
            </w:r>
            <w:proofErr w:type="gramEnd"/>
            <w:r>
              <w:rPr>
                <w:b/>
                <w:i/>
                <w:sz w:val="24"/>
                <w:szCs w:val="24"/>
              </w:rPr>
              <w:t>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финансовое обеспечение выполнения муниципального задания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иные цели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осуществление капитальных вложений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гранты в форме субсидий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 Доход от платной и иной приносящей доход деятельности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оказания платных услуг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доходы от собственности в виде арендной либо иной платы за передачу в возмездное </w:t>
            </w:r>
            <w:r>
              <w:rPr>
                <w:sz w:val="24"/>
                <w:szCs w:val="24"/>
              </w:rPr>
              <w:t>пользование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поступления доходов от штрафов, пеней, неустоек, возмещения ущерба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81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1.3. Пожертвования и иные безвозмездные перечисления от физических и юридических лиц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доход с учетом остатка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651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Расходы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том </w:t>
            </w:r>
            <w:r>
              <w:rPr>
                <w:b/>
                <w:sz w:val="24"/>
                <w:szCs w:val="24"/>
              </w:rPr>
              <w:t>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2.1. Расходы за счет бюджетных сре</w:t>
            </w:r>
            <w:proofErr w:type="gramStart"/>
            <w:r>
              <w:rPr>
                <w:b/>
                <w:i/>
                <w:sz w:val="24"/>
                <w:szCs w:val="24"/>
              </w:rPr>
              <w:t>дств вс</w:t>
            </w:r>
            <w:proofErr w:type="gramEnd"/>
            <w:r>
              <w:rPr>
                <w:b/>
                <w:i/>
                <w:sz w:val="24"/>
                <w:szCs w:val="24"/>
              </w:rPr>
              <w:t>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Социальные </w:t>
            </w:r>
            <w:r>
              <w:rPr>
                <w:sz w:val="24"/>
                <w:szCs w:val="24"/>
              </w:rPr>
              <w:t>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09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757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исключением взносов по </w:t>
            </w:r>
            <w:r>
              <w:rPr>
                <w:sz w:val="24"/>
                <w:szCs w:val="24"/>
              </w:rPr>
              <w:t>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2.1.1. Расходы за счет средств субсидии на выполнение муниципального задания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>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Арендная плата за </w:t>
            </w:r>
            <w:r>
              <w:rPr>
                <w:sz w:val="24"/>
                <w:szCs w:val="24"/>
              </w:rPr>
              <w:t>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09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757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</w:t>
            </w:r>
            <w:r>
              <w:rPr>
                <w:sz w:val="24"/>
                <w:szCs w:val="24"/>
              </w:rPr>
              <w:t>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2.1.2. Расходы за счет субсидии на иные цели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7) Коммунальные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9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13) Расходы на </w:t>
            </w:r>
            <w:r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9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2.1.3. Расходы за счет субсидии на осуществление капитальных вложений,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</w:t>
            </w:r>
            <w:r>
              <w:rPr>
                <w:sz w:val="24"/>
                <w:szCs w:val="24"/>
              </w:rPr>
              <w:t xml:space="preserve">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Расходы на </w:t>
            </w:r>
            <w:r>
              <w:rPr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2.1.4. Расходы за счет сре</w:t>
            </w:r>
            <w:proofErr w:type="gramStart"/>
            <w:r>
              <w:rPr>
                <w:i/>
                <w:sz w:val="24"/>
                <w:szCs w:val="24"/>
              </w:rPr>
              <w:t>дств гр</w:t>
            </w:r>
            <w:proofErr w:type="gramEnd"/>
            <w:r>
              <w:rPr>
                <w:i/>
                <w:sz w:val="24"/>
                <w:szCs w:val="24"/>
              </w:rPr>
              <w:t>анта</w:t>
            </w:r>
            <w:r>
              <w:rPr>
                <w:i/>
                <w:sz w:val="24"/>
                <w:szCs w:val="24"/>
              </w:rPr>
              <w:t xml:space="preserve"> в форме субсидии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Начисления </w:t>
            </w:r>
            <w:r>
              <w:rPr>
                <w:sz w:val="24"/>
                <w:szCs w:val="24"/>
              </w:rPr>
              <w:t>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11) </w:t>
            </w:r>
            <w:r>
              <w:rPr>
                <w:sz w:val="24"/>
                <w:szCs w:val="24"/>
              </w:rPr>
              <w:t>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2.2. Расходы за счет средств, полученных от приносящей доход деятельности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Работы и услуги по </w:t>
            </w:r>
            <w:r>
              <w:rPr>
                <w:sz w:val="24"/>
                <w:szCs w:val="24"/>
              </w:rPr>
              <w:t>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</w:t>
            </w:r>
            <w:r>
              <w:rPr>
                <w:sz w:val="24"/>
                <w:szCs w:val="24"/>
              </w:rPr>
              <w:t>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9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2.3. Расходы за счет пожертвований и иных безвозмездных поступлений всего, 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</w:t>
            </w:r>
            <w:r>
              <w:rPr>
                <w:sz w:val="24"/>
                <w:szCs w:val="24"/>
              </w:rPr>
              <w:t xml:space="preserve">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</w:t>
            </w:r>
            <w:r>
              <w:rPr>
                <w:sz w:val="24"/>
                <w:szCs w:val="24"/>
              </w:rPr>
              <w:t>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Кредиторская задолженность всего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просроченная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3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Дебиторская задолженность всего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дебиторская задолженность, нереальная к взысканию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Труд и заработная плата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5.1. Среднесписочная численность работников всего, 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5.2. Среднемесячная заработная плата работников, 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1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</w:tbl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 xml:space="preserve">Главный </w:t>
      </w:r>
      <w:r>
        <w:rPr>
          <w:sz w:val="24"/>
          <w:szCs w:val="24"/>
        </w:rPr>
        <w:t>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  <w:r>
        <w:rPr>
          <w:sz w:val="24"/>
          <w:szCs w:val="24"/>
        </w:rPr>
        <w:tab/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r>
        <w:br w:type="page"/>
      </w:r>
    </w:p>
    <w:tbl>
      <w:tblPr>
        <w:tblStyle w:val="afd"/>
        <w:tblW w:w="9860" w:type="dxa"/>
        <w:jc w:val="center"/>
        <w:tblLayout w:type="fixed"/>
        <w:tblLook w:val="04A0" w:firstRow="1" w:lastRow="0" w:firstColumn="1" w:lastColumn="0" w:noHBand="0" w:noVBand="1"/>
      </w:tblPr>
      <w:tblGrid>
        <w:gridCol w:w="5564"/>
        <w:gridCol w:w="4296"/>
      </w:tblGrid>
      <w:tr w:rsidR="00636EB3">
        <w:trPr>
          <w:jc w:val="center"/>
        </w:trPr>
        <w:tc>
          <w:tcPr>
            <w:tcW w:w="5563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-17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№2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  <w:bookmarkStart w:id="18" w:name="_Hlk209073816_Копия_1"/>
            <w:bookmarkEnd w:id="18"/>
          </w:p>
        </w:tc>
      </w:tr>
    </w:tbl>
    <w:p w:rsidR="00636EB3" w:rsidRDefault="00636EB3">
      <w:pPr>
        <w:ind w:firstLine="0"/>
        <w:jc w:val="center"/>
        <w:rPr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ОТЧЕТ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 ФИНАНСОВО-ХОЗЯЙСТВЕННОЙ ДЕЯТЕЛЬНОСТИ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МУНИЦИПАЛЬНОГО КАЗЁННОГО УЧРЕЖДЕНИЯ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(без подведомственных учреждений)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_____________________________________</w:t>
      </w:r>
      <w:r>
        <w:rPr>
          <w:color w:val="auto"/>
          <w:sz w:val="24"/>
          <w:szCs w:val="24"/>
        </w:rPr>
        <w:t>_______________________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(полное наименование учреждения)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за период _________________________</w:t>
      </w:r>
    </w:p>
    <w:p w:rsidR="00636EB3" w:rsidRDefault="00161ABD">
      <w:pPr>
        <w:pStyle w:val="af7"/>
        <w:tabs>
          <w:tab w:val="left" w:pos="993"/>
          <w:tab w:val="left" w:pos="1134"/>
        </w:tabs>
        <w:ind w:left="0" w:firstLine="0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единицы измерения – тыс. руб.</w:t>
      </w:r>
    </w:p>
    <w:p w:rsidR="00636EB3" w:rsidRDefault="00636EB3">
      <w:pPr>
        <w:pStyle w:val="af7"/>
        <w:tabs>
          <w:tab w:val="left" w:pos="993"/>
          <w:tab w:val="left" w:pos="1134"/>
        </w:tabs>
        <w:ind w:left="0" w:firstLine="0"/>
        <w:jc w:val="center"/>
        <w:rPr>
          <w:color w:val="auto"/>
          <w:sz w:val="26"/>
          <w:szCs w:val="26"/>
        </w:rPr>
      </w:pPr>
    </w:p>
    <w:tbl>
      <w:tblPr>
        <w:tblW w:w="9921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21"/>
        <w:gridCol w:w="968"/>
        <w:gridCol w:w="932"/>
        <w:gridCol w:w="992"/>
        <w:gridCol w:w="830"/>
        <w:gridCol w:w="849"/>
        <w:gridCol w:w="829"/>
      </w:tblGrid>
      <w:tr w:rsidR="00636EB3">
        <w:trPr>
          <w:trHeight w:val="1318"/>
        </w:trPr>
        <w:tc>
          <w:tcPr>
            <w:tcW w:w="4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аименование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</w:t>
            </w:r>
            <w:proofErr w:type="gramStart"/>
            <w:r>
              <w:rPr>
                <w:sz w:val="24"/>
                <w:szCs w:val="24"/>
              </w:rPr>
              <w:t>соответствую-</w:t>
            </w:r>
            <w:proofErr w:type="spellStart"/>
            <w:r>
              <w:rPr>
                <w:sz w:val="24"/>
                <w:szCs w:val="24"/>
              </w:rPr>
              <w:t>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r>
              <w:rPr>
                <w:sz w:val="24"/>
                <w:szCs w:val="24"/>
              </w:rPr>
              <w:t>преды-дущего</w:t>
            </w:r>
            <w:proofErr w:type="spell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план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Кассо</w:t>
            </w:r>
            <w:proofErr w:type="spellEnd"/>
            <w:r>
              <w:rPr>
                <w:sz w:val="24"/>
                <w:szCs w:val="24"/>
              </w:rPr>
              <w:t>-вый</w:t>
            </w:r>
            <w:proofErr w:type="gramEnd"/>
            <w:r>
              <w:rPr>
                <w:sz w:val="24"/>
                <w:szCs w:val="24"/>
              </w:rPr>
              <w:t xml:space="preserve"> расход с начала года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 с начала года </w:t>
            </w:r>
            <w:r>
              <w:rPr>
                <w:sz w:val="24"/>
                <w:szCs w:val="24"/>
              </w:rPr>
              <w:t>(</w:t>
            </w:r>
            <w:proofErr w:type="spellStart"/>
            <w:proofErr w:type="gramStart"/>
            <w:r>
              <w:rPr>
                <w:sz w:val="24"/>
                <w:szCs w:val="24"/>
              </w:rPr>
              <w:t>начис-лено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-нения</w:t>
            </w:r>
            <w:proofErr w:type="gramEnd"/>
            <w:r>
              <w:rPr>
                <w:sz w:val="24"/>
                <w:szCs w:val="24"/>
              </w:rPr>
              <w:t xml:space="preserve"> плана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(%)</w:t>
            </w:r>
          </w:p>
        </w:tc>
      </w:tr>
      <w:tr w:rsidR="00636EB3">
        <w:trPr>
          <w:trHeight w:val="28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36EB3">
        <w:trPr>
          <w:trHeight w:val="64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Доходы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6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1.1.Бюджетное финансирование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содержание МКУ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программные мероприятия, реализуемые МКУ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1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бюджетные </w:t>
            </w:r>
            <w:r>
              <w:rPr>
                <w:sz w:val="24"/>
                <w:szCs w:val="24"/>
              </w:rPr>
              <w:t>инвестиции в объекты капитального строительства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прочие не программные мероприятия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5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  Доход, полученный от платной и иной приносящей доход деятельности всего,</w:t>
            </w:r>
            <w:r>
              <w:rPr>
                <w:b/>
                <w:i/>
                <w:sz w:val="24"/>
                <w:szCs w:val="24"/>
              </w:rPr>
              <w:br/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9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оказания платных услуг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1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поступления </w:t>
            </w:r>
            <w:r>
              <w:rPr>
                <w:sz w:val="24"/>
                <w:szCs w:val="24"/>
              </w:rPr>
              <w:t>доходов от штрафов, пеней, неустоек, возмещения ущерба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6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1.3. Пожертвования и иные безвозмездные перечисления от физических и юридических лиц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64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Расходы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54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2.1. Расходы на содержание МКУ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</w:t>
            </w:r>
            <w:r>
              <w:rPr>
                <w:sz w:val="24"/>
                <w:szCs w:val="24"/>
              </w:rPr>
              <w:t>Расходы на приобретение основных средств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6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8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4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2.2. Расходы, </w:t>
            </w:r>
            <w:r>
              <w:rPr>
                <w:b/>
                <w:i/>
                <w:sz w:val="24"/>
                <w:szCs w:val="24"/>
              </w:rPr>
              <w:t>произведенные МКУ на выполнение программных мероприятий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>
              <w:rPr>
                <w:sz w:val="24"/>
                <w:szCs w:val="24"/>
              </w:rPr>
              <w:t>Социальные пособия и компенсации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Работы и услуги по содержанию </w:t>
            </w:r>
            <w:r>
              <w:rPr>
                <w:sz w:val="24"/>
                <w:szCs w:val="24"/>
              </w:rPr>
              <w:t>имущества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5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</w:t>
            </w:r>
            <w:r>
              <w:rPr>
                <w:sz w:val="24"/>
                <w:szCs w:val="24"/>
              </w:rPr>
              <w:t xml:space="preserve"> взносов по обязательному социальному страхованию)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107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2.3. Расходы, произведенные МКУ за счет бюджетных инвестиций в объекты капитального строительства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7) Коммунальные </w:t>
            </w:r>
            <w:r>
              <w:rPr>
                <w:sz w:val="24"/>
                <w:szCs w:val="24"/>
              </w:rPr>
              <w:t>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13) Расходы на </w:t>
            </w:r>
            <w:r>
              <w:rPr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18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5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2.4. Расходы, произведенные МКУ на выполнение прочих не программных мероприятий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в </w:t>
            </w:r>
            <w:r>
              <w:rPr>
                <w:b/>
                <w:i/>
                <w:sz w:val="24"/>
                <w:szCs w:val="24"/>
              </w:rPr>
              <w:t>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</w:t>
            </w:r>
            <w:r>
              <w:rPr>
                <w:sz w:val="24"/>
                <w:szCs w:val="24"/>
              </w:rPr>
              <w:t>Расходы на приобретение основных средств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57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1121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2.5. Расходы, </w:t>
            </w:r>
            <w:r>
              <w:rPr>
                <w:b/>
                <w:i/>
                <w:sz w:val="24"/>
                <w:szCs w:val="24"/>
              </w:rPr>
              <w:t>произведенные за счет средств, полученных от платной и иной приносящей доход деятельности всего (перечислено в бюджет)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893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2.6. Расходы, произведенные за счет пожертвований и иных безвозмездных перечислений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 Кредиторская задолженность всего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393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Дебиторская задолженность всего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7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дебиторская задолженность, нереальная к взысканию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Труд и заработная плата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  <w:tr w:rsidR="00636EB3">
        <w:trPr>
          <w:trHeight w:val="545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5.1.Среднесписочная численность работников</w:t>
            </w:r>
            <w:r>
              <w:rPr>
                <w:i/>
                <w:sz w:val="24"/>
                <w:szCs w:val="24"/>
              </w:rPr>
              <w:t xml:space="preserve"> всего,  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36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30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5.2.Среднемесячная заработная плата работников,  в том числе: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-специалистов (служащих)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45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9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3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</w:tbl>
    <w:p w:rsidR="00636EB3" w:rsidRDefault="00636EB3">
      <w:pPr>
        <w:rPr>
          <w:color w:val="auto"/>
          <w:sz w:val="26"/>
          <w:szCs w:val="26"/>
        </w:rPr>
      </w:pP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  <w:r>
        <w:rPr>
          <w:sz w:val="24"/>
          <w:szCs w:val="24"/>
        </w:rPr>
        <w:tab/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>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pPr>
        <w:tabs>
          <w:tab w:val="left" w:pos="993"/>
          <w:tab w:val="left" w:pos="1134"/>
        </w:tabs>
        <w:spacing w:after="0"/>
        <w:ind w:left="0" w:firstLine="0"/>
        <w:contextualSpacing/>
        <w:rPr>
          <w:color w:val="auto"/>
          <w:sz w:val="26"/>
          <w:szCs w:val="26"/>
        </w:rPr>
      </w:pPr>
      <w:r>
        <w:br w:type="page"/>
      </w:r>
    </w:p>
    <w:tbl>
      <w:tblPr>
        <w:tblStyle w:val="afd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52"/>
        <w:gridCol w:w="4265"/>
      </w:tblGrid>
      <w:tr w:rsidR="00636EB3">
        <w:trPr>
          <w:jc w:val="center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265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3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</w:p>
        </w:tc>
      </w:tr>
    </w:tbl>
    <w:p w:rsidR="00636EB3" w:rsidRDefault="00636EB3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ОТЧЕТ О ФИНАНСОВО-ХОЗЯЙСТВЕННОЙ ДЕЯТЕЛЬНОСТИ МУНИЦИПАЛЬНОГО КАЗЁННОГ</w:t>
      </w:r>
      <w:r>
        <w:rPr>
          <w:b/>
          <w:bCs/>
          <w:color w:val="auto"/>
          <w:sz w:val="24"/>
          <w:szCs w:val="24"/>
        </w:rPr>
        <w:t>О УЧРЕЖДЕНИЯ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0"/>
        <w:jc w:val="center"/>
        <w:rPr>
          <w:sz w:val="24"/>
          <w:szCs w:val="24"/>
        </w:rPr>
      </w:pPr>
      <w:r>
        <w:rPr>
          <w:color w:val="auto"/>
          <w:sz w:val="24"/>
          <w:szCs w:val="24"/>
        </w:rPr>
        <w:t>(с подведомственными учреждениями)</w:t>
      </w:r>
    </w:p>
    <w:p w:rsidR="00636EB3" w:rsidRDefault="00161ABD">
      <w:pPr>
        <w:spacing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</w:t>
      </w:r>
    </w:p>
    <w:p w:rsidR="00636EB3" w:rsidRDefault="00161ABD">
      <w:pPr>
        <w:spacing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учреждения)</w:t>
      </w:r>
    </w:p>
    <w:p w:rsidR="00636EB3" w:rsidRDefault="00161ABD">
      <w:pPr>
        <w:spacing w:after="0"/>
        <w:ind w:left="0" w:firstLine="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______________________</w:t>
      </w:r>
    </w:p>
    <w:p w:rsidR="00636EB3" w:rsidRDefault="00161ABD">
      <w:pPr>
        <w:spacing w:after="0"/>
        <w:ind w:left="0" w:firstLine="0"/>
        <w:jc w:val="center"/>
        <w:rPr>
          <w:sz w:val="26"/>
          <w:szCs w:val="26"/>
        </w:rPr>
      </w:pPr>
      <w:bookmarkStart w:id="19" w:name="_Hlk209074179"/>
      <w:bookmarkStart w:id="20" w:name="_Hlk214616331"/>
      <w:r>
        <w:rPr>
          <w:sz w:val="26"/>
          <w:szCs w:val="26"/>
        </w:rPr>
        <w:t>единицы измерения – тыс. руб.</w:t>
      </w:r>
      <w:bookmarkEnd w:id="19"/>
      <w:bookmarkEnd w:id="20"/>
    </w:p>
    <w:p w:rsidR="00636EB3" w:rsidRDefault="00636EB3">
      <w:pPr>
        <w:spacing w:after="0"/>
        <w:ind w:left="0" w:firstLine="0"/>
        <w:jc w:val="center"/>
        <w:rPr>
          <w:sz w:val="26"/>
          <w:szCs w:val="26"/>
        </w:rPr>
      </w:pPr>
    </w:p>
    <w:tbl>
      <w:tblPr>
        <w:tblW w:w="99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0"/>
        <w:gridCol w:w="912"/>
        <w:gridCol w:w="931"/>
        <w:gridCol w:w="1166"/>
        <w:gridCol w:w="1178"/>
        <w:gridCol w:w="928"/>
        <w:gridCol w:w="878"/>
      </w:tblGrid>
      <w:tr w:rsidR="00636EB3">
        <w:trPr>
          <w:trHeight w:val="1575"/>
        </w:trPr>
        <w:tc>
          <w:tcPr>
            <w:tcW w:w="3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соответ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ству-щего</w:t>
            </w:r>
            <w:proofErr w:type="spell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преды-дущего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план</w:t>
            </w:r>
          </w:p>
        </w:tc>
        <w:tc>
          <w:tcPr>
            <w:tcW w:w="1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Кассо</w:t>
            </w:r>
            <w:proofErr w:type="spellEnd"/>
            <w:r>
              <w:rPr>
                <w:sz w:val="24"/>
                <w:szCs w:val="24"/>
              </w:rPr>
              <w:t>-вый</w:t>
            </w:r>
            <w:proofErr w:type="gramEnd"/>
            <w:r>
              <w:rPr>
                <w:sz w:val="24"/>
                <w:szCs w:val="24"/>
              </w:rPr>
              <w:t xml:space="preserve"> расход с начала года</w:t>
            </w:r>
          </w:p>
        </w:tc>
        <w:tc>
          <w:tcPr>
            <w:tcW w:w="1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с начала года (</w:t>
            </w:r>
            <w:proofErr w:type="spellStart"/>
            <w:proofErr w:type="gramStart"/>
            <w:r>
              <w:rPr>
                <w:sz w:val="24"/>
                <w:szCs w:val="24"/>
              </w:rPr>
              <w:t>начисле</w:t>
            </w:r>
            <w:proofErr w:type="spellEnd"/>
            <w:r>
              <w:rPr>
                <w:sz w:val="24"/>
                <w:szCs w:val="24"/>
              </w:rPr>
              <w:t>-но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выпол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636EB3" w:rsidRDefault="00161ABD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нения плана</w:t>
            </w:r>
          </w:p>
        </w:tc>
        <w:tc>
          <w:tcPr>
            <w:tcW w:w="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(%)</w:t>
            </w: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636EB3">
        <w:trPr>
          <w:trHeight w:val="6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1.Доходы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63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1.1.Бюджетное финансирование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51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 </w:t>
            </w:r>
            <w:r>
              <w:rPr>
                <w:sz w:val="24"/>
                <w:szCs w:val="24"/>
              </w:rPr>
              <w:t>выполнение муниципального задания подведомственным муниципальным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1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иные цели, выделенные подведомственным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  <w:tr w:rsidR="00636EB3">
        <w:trPr>
          <w:trHeight w:val="69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субсидии на осуществление капитальных вложений, выделенные подведомственным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7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 содержание МКУ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424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программные мероприятия, реализуемые МКУ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1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бюджетные инвестиции в объекты капитального строительства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93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прочие не программные мероприятия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72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  Доход, полученный от платной и иной приносящей доход деятельности</w:t>
            </w:r>
            <w:r>
              <w:rPr>
                <w:b/>
                <w:i/>
                <w:sz w:val="24"/>
                <w:szCs w:val="24"/>
              </w:rPr>
              <w:t xml:space="preserve"> всего,</w:t>
            </w:r>
            <w:r>
              <w:rPr>
                <w:b/>
                <w:i/>
                <w:sz w:val="24"/>
                <w:szCs w:val="24"/>
              </w:rPr>
              <w:br/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6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оказания платных услуг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поступления доходов от штрафов, пеней, неустоек, возмещения ущерба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3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1.3. Пожертвования и иные безвозмездные перечисления от физических и юридических лиц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6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Расходы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z w:val="24"/>
                <w:szCs w:val="24"/>
              </w:rPr>
              <w:t>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81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2.1. Безвозмездные перечисления государственным и муниципальным организациям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6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 выполнение муниципального задания подведомственным муниципальным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6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субсидии на иные цели, выделенные </w:t>
            </w:r>
            <w:r>
              <w:rPr>
                <w:sz w:val="24"/>
                <w:szCs w:val="24"/>
              </w:rPr>
              <w:t>подведомственным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651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субсидии на осуществление капитальных вложений, выделенные подведомственным учреждениям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93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2.2. 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51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2.3. </w:t>
            </w:r>
            <w:r>
              <w:rPr>
                <w:b/>
                <w:i/>
                <w:sz w:val="24"/>
                <w:szCs w:val="24"/>
              </w:rPr>
              <w:t>Расходы на содержание МКУ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10) Капитальный </w:t>
            </w:r>
            <w:r>
              <w:rPr>
                <w:sz w:val="24"/>
                <w:szCs w:val="24"/>
              </w:rPr>
              <w:t>ремонт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6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1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исключением взносов по обязательному </w:t>
            </w:r>
            <w:r>
              <w:rPr>
                <w:sz w:val="24"/>
                <w:szCs w:val="24"/>
              </w:rPr>
              <w:t>социальному страхованию)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72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2.4. Расходы, произведенные МКУ на выполнение программных мероприятий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03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</w:t>
            </w:r>
            <w:r>
              <w:rPr>
                <w:sz w:val="24"/>
                <w:szCs w:val="24"/>
              </w:rPr>
              <w:t xml:space="preserve">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10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2.5. Расходы, произведенные МКУ за счет бюджетных инвестиций в объекты капитального строительства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</w:t>
            </w:r>
            <w:r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</w:t>
            </w:r>
            <w:r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Расходы на приобретение </w:t>
            </w:r>
            <w:r>
              <w:rPr>
                <w:sz w:val="24"/>
                <w:szCs w:val="24"/>
              </w:rPr>
              <w:t>основных средств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57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772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2.6. Расходы, произведенные МКУ на выполнение </w:t>
            </w:r>
            <w:r>
              <w:rPr>
                <w:b/>
                <w:i/>
                <w:sz w:val="24"/>
                <w:szCs w:val="24"/>
              </w:rPr>
              <w:t>прочих не программных мероприятий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Заработная плата всего, 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Социальные пособия и </w:t>
            </w:r>
            <w:r>
              <w:rPr>
                <w:sz w:val="24"/>
                <w:szCs w:val="24"/>
              </w:rPr>
              <w:t>компенсации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10) </w:t>
            </w:r>
            <w:r>
              <w:rPr>
                <w:sz w:val="24"/>
                <w:szCs w:val="24"/>
              </w:rPr>
              <w:t>Капитальный ремонт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33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4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818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исключением взносов по </w:t>
            </w:r>
            <w:r>
              <w:rPr>
                <w:sz w:val="24"/>
                <w:szCs w:val="24"/>
              </w:rPr>
              <w:t>обязательному социальному страхованию)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1151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2.7. Расходы, произведенные за счет средств, полученных от платной и иной приносящей доход деятельности всего (перечислено в бюджет)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863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2.8. Расходы, произведенные за счет пожертвований и иных безвозмездных</w:t>
            </w:r>
            <w:r>
              <w:rPr>
                <w:b/>
                <w:i/>
                <w:sz w:val="24"/>
                <w:szCs w:val="24"/>
              </w:rPr>
              <w:t xml:space="preserve"> перечислений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Кредиторская задолженность всего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Дебиторская задолженность всего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b/>
              </w:rPr>
            </w:pPr>
          </w:p>
        </w:tc>
      </w:tr>
      <w:tr w:rsidR="00636EB3">
        <w:trPr>
          <w:trHeight w:val="45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дебиторская задолженность, нереальная к взысканию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9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Труд и </w:t>
            </w:r>
            <w:r>
              <w:rPr>
                <w:b/>
                <w:sz w:val="24"/>
                <w:szCs w:val="24"/>
              </w:rPr>
              <w:t>заработная плата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sz w:val="24"/>
                <w:szCs w:val="24"/>
              </w:rPr>
            </w:pPr>
          </w:p>
        </w:tc>
      </w:tr>
      <w:tr w:rsidR="00636EB3">
        <w:trPr>
          <w:trHeight w:val="5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5.1.Среднесписочная численность работников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36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300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545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5.2.Среднемесячная заработная плата работников,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-специалистов (служащих)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  <w:tr w:rsidR="00636EB3">
        <w:trPr>
          <w:trHeight w:val="276"/>
        </w:trPr>
        <w:tc>
          <w:tcPr>
            <w:tcW w:w="394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912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  <w:tc>
          <w:tcPr>
            <w:tcW w:w="8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right"/>
            </w:pPr>
          </w:p>
        </w:tc>
      </w:tr>
    </w:tbl>
    <w:p w:rsidR="00636EB3" w:rsidRDefault="00636EB3"/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</w:t>
      </w:r>
      <w:r>
        <w:rPr>
          <w:sz w:val="24"/>
          <w:szCs w:val="24"/>
        </w:rPr>
        <w:t>главы администрации</w:t>
      </w:r>
      <w:r>
        <w:rPr>
          <w:sz w:val="24"/>
          <w:szCs w:val="24"/>
        </w:rPr>
        <w:tab/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  <w:t>_____________________________________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  <w:r>
        <w:br w:type="page"/>
      </w:r>
    </w:p>
    <w:tbl>
      <w:tblPr>
        <w:tblStyle w:val="afd"/>
        <w:tblW w:w="9891" w:type="dxa"/>
        <w:jc w:val="center"/>
        <w:tblLayout w:type="fixed"/>
        <w:tblLook w:val="04A0" w:firstRow="1" w:lastRow="0" w:firstColumn="1" w:lastColumn="0" w:noHBand="0" w:noVBand="1"/>
      </w:tblPr>
      <w:tblGrid>
        <w:gridCol w:w="5652"/>
        <w:gridCol w:w="4239"/>
      </w:tblGrid>
      <w:tr w:rsidR="00636EB3">
        <w:trPr>
          <w:jc w:val="center"/>
        </w:trPr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4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jc w:val="center"/>
        <w:rPr>
          <w:color w:val="auto"/>
          <w:sz w:val="26"/>
          <w:szCs w:val="26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 xml:space="preserve">ОТЧЕТ О </w:t>
      </w:r>
      <w:r>
        <w:rPr>
          <w:b/>
          <w:bCs/>
          <w:color w:val="auto"/>
          <w:sz w:val="26"/>
          <w:szCs w:val="26"/>
        </w:rPr>
        <w:t>ФИНАНСОВО-ХОЗЯЙСТВЕННОЙ ДЕЯТЕЛЬНОСТИ ПО ПОДВЕДОМСТВЕННЫМ УЧРЕЖДЕНИЯМ</w:t>
      </w: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(свод)</w:t>
      </w:r>
    </w:p>
    <w:p w:rsidR="00636EB3" w:rsidRDefault="00161ABD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</w:t>
      </w:r>
    </w:p>
    <w:p w:rsidR="00636EB3" w:rsidRDefault="00161ABD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(полное наименование учреждения)</w:t>
      </w:r>
    </w:p>
    <w:p w:rsidR="00636EB3" w:rsidRDefault="00161ABD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за период ___________________________</w:t>
      </w:r>
    </w:p>
    <w:p w:rsidR="00636EB3" w:rsidRDefault="00161ABD">
      <w:pPr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>единицы измерения – тыс. руб.</w:t>
      </w:r>
    </w:p>
    <w:p w:rsidR="00636EB3" w:rsidRDefault="00636EB3">
      <w:pPr>
        <w:spacing w:after="0"/>
        <w:jc w:val="center"/>
        <w:rPr>
          <w:sz w:val="26"/>
          <w:szCs w:val="26"/>
        </w:rPr>
      </w:pPr>
    </w:p>
    <w:tbl>
      <w:tblPr>
        <w:tblW w:w="99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1"/>
        <w:gridCol w:w="1195"/>
        <w:gridCol w:w="983"/>
        <w:gridCol w:w="989"/>
        <w:gridCol w:w="1053"/>
        <w:gridCol w:w="973"/>
        <w:gridCol w:w="929"/>
      </w:tblGrid>
      <w:tr w:rsidR="00636EB3">
        <w:trPr>
          <w:trHeight w:val="1575"/>
        </w:trPr>
        <w:tc>
          <w:tcPr>
            <w:tcW w:w="3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аименование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  <w:r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соответ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ствую-щего</w:t>
            </w:r>
            <w:proofErr w:type="spellEnd"/>
            <w:r>
              <w:rPr>
                <w:sz w:val="24"/>
                <w:szCs w:val="24"/>
              </w:rPr>
              <w:t xml:space="preserve"> периода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преды-дущего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план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Кассо</w:t>
            </w:r>
            <w:proofErr w:type="spellEnd"/>
            <w:r>
              <w:rPr>
                <w:sz w:val="24"/>
                <w:szCs w:val="24"/>
              </w:rPr>
              <w:t>-вые</w:t>
            </w:r>
            <w:proofErr w:type="gramEnd"/>
            <w:r>
              <w:rPr>
                <w:sz w:val="24"/>
                <w:szCs w:val="24"/>
              </w:rPr>
              <w:t xml:space="preserve"> расходы</w:t>
            </w:r>
          </w:p>
        </w:tc>
        <w:tc>
          <w:tcPr>
            <w:tcW w:w="1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с начала года (</w:t>
            </w:r>
            <w:proofErr w:type="spellStart"/>
            <w:proofErr w:type="gramStart"/>
            <w:r>
              <w:rPr>
                <w:sz w:val="24"/>
                <w:szCs w:val="24"/>
              </w:rPr>
              <w:t>начис-лено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ind w:left="113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  <w:p w:rsidR="00636EB3" w:rsidRDefault="00161ABD">
            <w:pPr>
              <w:widowControl w:val="0"/>
              <w:ind w:left="113" w:firstLine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выпо</w:t>
            </w:r>
            <w:proofErr w:type="gramStart"/>
            <w:r>
              <w:rPr>
                <w:sz w:val="24"/>
                <w:szCs w:val="24"/>
              </w:rPr>
              <w:t>л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    нения плана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</w:t>
            </w:r>
          </w:p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(%)</w:t>
            </w:r>
          </w:p>
        </w:tc>
      </w:tr>
      <w:tr w:rsidR="00636EB3">
        <w:trPr>
          <w:trHeight w:val="28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Остаток средств на начало отчетного периода всего: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субсидии на финансовое </w:t>
            </w:r>
            <w:r>
              <w:rPr>
                <w:sz w:val="24"/>
                <w:szCs w:val="24"/>
              </w:rPr>
              <w:t>обеспечение выполнения муниципального задания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иные цели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осуществление капитальных вложений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грантов в форме субсидий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платной и иной приносящей доход деятельности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от пожертвований и </w:t>
            </w:r>
            <w:r>
              <w:rPr>
                <w:sz w:val="24"/>
                <w:szCs w:val="24"/>
              </w:rPr>
              <w:t>иных безвозмездных перечислений от физических и юридических лиц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Доходы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1.1. Доход за счет бюджетных сре</w:t>
            </w:r>
            <w:proofErr w:type="gramStart"/>
            <w:r>
              <w:rPr>
                <w:b/>
                <w:i/>
                <w:sz w:val="24"/>
                <w:szCs w:val="24"/>
              </w:rPr>
              <w:t>дств вс</w:t>
            </w:r>
            <w:proofErr w:type="gramEnd"/>
            <w:r>
              <w:rPr>
                <w:b/>
                <w:i/>
                <w:sz w:val="24"/>
                <w:szCs w:val="24"/>
              </w:rPr>
              <w:t>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финансовое обеспечение выполнения муниципального задания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иные цели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субсидии на осуществление капитальных вложений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гранты в форме субсидий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1.2. Доход от платной и иной приносящей доход деятельности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 оказания платных услуг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доходы </w:t>
            </w:r>
            <w:r>
              <w:rPr>
                <w:sz w:val="24"/>
                <w:szCs w:val="24"/>
              </w:rPr>
              <w:t>от собственности в виде арендной либо иной платы за передачу в возмездное пользование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1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поступления доходов от штрафов, пеней, неустоек, возмещения ущерба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81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1.3. Пожертвования и иные безвозмездные перечисления от физических и юридических лиц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доход с учетом остатка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651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Расходы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2.1. Расходы за счет бюджетных сре</w:t>
            </w:r>
            <w:proofErr w:type="gramStart"/>
            <w:r>
              <w:rPr>
                <w:b/>
                <w:i/>
                <w:sz w:val="24"/>
                <w:szCs w:val="24"/>
              </w:rPr>
              <w:t>дств вс</w:t>
            </w:r>
            <w:proofErr w:type="gramEnd"/>
            <w:r>
              <w:rPr>
                <w:b/>
                <w:i/>
                <w:sz w:val="24"/>
                <w:szCs w:val="24"/>
              </w:rPr>
              <w:t>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>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Арендная плата за </w:t>
            </w:r>
            <w:r>
              <w:rPr>
                <w:sz w:val="24"/>
                <w:szCs w:val="24"/>
              </w:rPr>
              <w:t>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09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757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</w:t>
            </w:r>
            <w:r>
              <w:rPr>
                <w:sz w:val="24"/>
                <w:szCs w:val="24"/>
              </w:rPr>
              <w:t>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2.1.1. Расходы за счет средств субсидии на выполнение муниципального задания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</w:t>
            </w:r>
            <w:r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09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757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9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2.1.2. Расходы за счет субсидии на иные цели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</w:t>
            </w:r>
            <w:r>
              <w:rPr>
                <w:sz w:val="24"/>
                <w:szCs w:val="24"/>
              </w:rPr>
              <w:t>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Расходы </w:t>
            </w:r>
            <w:r>
              <w:rPr>
                <w:sz w:val="24"/>
                <w:szCs w:val="24"/>
              </w:rPr>
              <w:t>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9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9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2.1.3. Расходы за счет субсидии на</w:t>
            </w:r>
            <w:r>
              <w:rPr>
                <w:i/>
                <w:sz w:val="24"/>
                <w:szCs w:val="24"/>
              </w:rPr>
              <w:t xml:space="preserve"> осуществление капитальных вложений,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</w:t>
            </w:r>
            <w:r>
              <w:rPr>
                <w:sz w:val="24"/>
                <w:szCs w:val="24"/>
              </w:rPr>
              <w:t xml:space="preserve">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3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исключением взносов по обязательному социальному </w:t>
            </w:r>
            <w:r>
              <w:rPr>
                <w:sz w:val="24"/>
                <w:szCs w:val="24"/>
              </w:rPr>
              <w:t>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2.1.4. Расходы за счет сре</w:t>
            </w:r>
            <w:proofErr w:type="gramStart"/>
            <w:r>
              <w:rPr>
                <w:i/>
                <w:sz w:val="24"/>
                <w:szCs w:val="24"/>
              </w:rPr>
              <w:t>дств гр</w:t>
            </w:r>
            <w:proofErr w:type="gramEnd"/>
            <w:r>
              <w:rPr>
                <w:i/>
                <w:sz w:val="24"/>
                <w:szCs w:val="24"/>
              </w:rPr>
              <w:t>анта в форме субсидии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9) Работы и услуги по </w:t>
            </w:r>
            <w:r>
              <w:rPr>
                <w:sz w:val="24"/>
                <w:szCs w:val="24"/>
              </w:rPr>
              <w:t>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7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14) Уплата налогов, сборов, прочих платежей в бюджет (за </w:t>
            </w:r>
            <w:r>
              <w:rPr>
                <w:sz w:val="24"/>
                <w:szCs w:val="24"/>
              </w:rPr>
              <w:t>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2.2. Расходы за счет средств, полученных от приносящей доход деятельности всего,</w:t>
            </w:r>
          </w:p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-специалистов </w:t>
            </w:r>
            <w:r>
              <w:rPr>
                <w:i/>
                <w:sz w:val="24"/>
                <w:szCs w:val="24"/>
              </w:rPr>
              <w:t>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8) </w:t>
            </w:r>
            <w:r>
              <w:rPr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12) Расходы на приобретение 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13) Расходы на приобретение материальных </w:t>
            </w:r>
            <w:r>
              <w:rPr>
                <w:sz w:val="24"/>
                <w:szCs w:val="24"/>
              </w:rPr>
              <w:t>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0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9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2.3. Расходы за счет пожертвований и иных безвозмездных поступлений всего, 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b/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Заработная </w:t>
            </w:r>
            <w:r>
              <w:rPr>
                <w:sz w:val="24"/>
                <w:szCs w:val="24"/>
              </w:rPr>
              <w:t xml:space="preserve">плата,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Резервы отпусков (</w:t>
            </w:r>
            <w:proofErr w:type="spellStart"/>
            <w:r>
              <w:rPr>
                <w:i/>
                <w:sz w:val="24"/>
                <w:szCs w:val="24"/>
              </w:rPr>
              <w:t>справочно</w:t>
            </w:r>
            <w:proofErr w:type="spellEnd"/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Социальные пособия и компенсации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Начисления на выплаты по оплате труда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Услуги связи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6) </w:t>
            </w:r>
            <w:r>
              <w:rPr>
                <w:sz w:val="24"/>
                <w:szCs w:val="24"/>
              </w:rPr>
              <w:t>Транспортные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 Коммунальные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8) Арендная плата за пользование имуществом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9) Работы и услуги по содержанию имущества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10) Капитальный ремонт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11) Прочие работы, услуги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12) Расходы на приобретение </w:t>
            </w:r>
            <w:r>
              <w:rPr>
                <w:sz w:val="24"/>
                <w:szCs w:val="24"/>
              </w:rPr>
              <w:t>основных средств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13) Расходы на приобретение материальных запасов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8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14) Уплата налогов, сборов, прочих платежей в бюджет (за исключением взносов по обязательному социальному страхованию)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Кредиторская задолженность всего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просроченная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43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Дебиторская задолженность всего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sz w:val="24"/>
                <w:szCs w:val="24"/>
              </w:rPr>
              <w:t>просроченная</w:t>
            </w:r>
            <w:proofErr w:type="gramEnd"/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6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дебиторская задолженность, нереальная к взысканию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4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Труд и заработная плата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45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5.1. Среднесписочная численность работников всего, в том </w:t>
            </w:r>
            <w:r>
              <w:rPr>
                <w:i/>
                <w:sz w:val="24"/>
                <w:szCs w:val="24"/>
              </w:rPr>
              <w:t>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161AB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63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0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530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5.2. Среднемесячная заработная плата работников, в том числе: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i/>
              </w:rPr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руководителей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318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специалистов (служащих)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  <w:tr w:rsidR="00636EB3">
        <w:trPr>
          <w:trHeight w:val="276"/>
        </w:trPr>
        <w:tc>
          <w:tcPr>
            <w:tcW w:w="3820" w:type="dxa"/>
            <w:tcBorders>
              <w:left w:val="single" w:sz="2" w:space="0" w:color="000000"/>
              <w:bottom w:val="single" w:sz="2" w:space="0" w:color="000000"/>
            </w:tcBorders>
          </w:tcPr>
          <w:p w:rsidR="00636EB3" w:rsidRDefault="00161ABD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</w:tc>
        <w:tc>
          <w:tcPr>
            <w:tcW w:w="119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  <w:tc>
          <w:tcPr>
            <w:tcW w:w="92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6EB3" w:rsidRDefault="00636EB3">
            <w:pPr>
              <w:widowControl w:val="0"/>
              <w:jc w:val="center"/>
            </w:pPr>
          </w:p>
        </w:tc>
      </w:tr>
    </w:tbl>
    <w:p w:rsidR="00636EB3" w:rsidRDefault="00636EB3">
      <w:pPr>
        <w:spacing w:after="0"/>
        <w:ind w:firstLine="0"/>
        <w:rPr>
          <w:color w:val="auto"/>
          <w:sz w:val="26"/>
          <w:szCs w:val="26"/>
        </w:rPr>
      </w:pP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  <w:r>
        <w:rPr>
          <w:sz w:val="24"/>
          <w:szCs w:val="24"/>
        </w:rPr>
        <w:tab/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  <w:t>______</w:t>
      </w:r>
      <w:r>
        <w:rPr>
          <w:sz w:val="20"/>
          <w:szCs w:val="20"/>
        </w:rPr>
        <w:t>________________________________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pPr>
        <w:rPr>
          <w:color w:val="auto"/>
          <w:sz w:val="26"/>
          <w:szCs w:val="26"/>
        </w:rPr>
      </w:pPr>
      <w:r>
        <w:br w:type="page"/>
      </w:r>
    </w:p>
    <w:tbl>
      <w:tblPr>
        <w:tblStyle w:val="afd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722"/>
        <w:gridCol w:w="4195"/>
      </w:tblGrid>
      <w:tr w:rsidR="00636EB3">
        <w:trPr>
          <w:jc w:val="center"/>
        </w:trPr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5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bookmarkStart w:id="21" w:name="_Hlk215068127"/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  <w:bookmarkStart w:id="22" w:name="_Hlk209087026"/>
            <w:bookmarkEnd w:id="21"/>
            <w:bookmarkEnd w:id="22"/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jc w:val="center"/>
        <w:rPr>
          <w:color w:val="auto"/>
          <w:sz w:val="26"/>
          <w:szCs w:val="26"/>
        </w:rPr>
      </w:pPr>
    </w:p>
    <w:p w:rsidR="00636EB3" w:rsidRDefault="00161ABD">
      <w:pPr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СВЕДЕНИЯ ОБ ИСПОЛНЕНИИ МУНИЦИПАЛЬНОГО ЗАДАНИЯ НА ОКАЗАНИЕ</w:t>
      </w:r>
    </w:p>
    <w:p w:rsidR="00636EB3" w:rsidRDefault="00161ABD">
      <w:pPr>
        <w:spacing w:after="0" w:line="240" w:lineRule="auto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МУНИЦИПАЛЬНЫХ </w:t>
      </w:r>
      <w:r>
        <w:rPr>
          <w:b/>
          <w:bCs/>
          <w:sz w:val="24"/>
          <w:szCs w:val="24"/>
        </w:rPr>
        <w:t>УСЛУГ (ВЫПОЛНЕНИЕ РАБОТ)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tabs>
          <w:tab w:val="left" w:pos="993"/>
          <w:tab w:val="left" w:pos="1134"/>
        </w:tabs>
        <w:spacing w:after="0"/>
        <w:rPr>
          <w:sz w:val="24"/>
          <w:szCs w:val="24"/>
        </w:rPr>
      </w:pPr>
      <w:r>
        <w:rPr>
          <w:color w:val="auto"/>
          <w:sz w:val="24"/>
          <w:szCs w:val="24"/>
        </w:rPr>
        <w:t>Период _______________________________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tbl>
      <w:tblPr>
        <w:tblStyle w:val="afd"/>
        <w:tblW w:w="10102" w:type="dxa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1274"/>
        <w:gridCol w:w="1137"/>
        <w:gridCol w:w="728"/>
        <w:gridCol w:w="812"/>
        <w:gridCol w:w="715"/>
        <w:gridCol w:w="828"/>
        <w:gridCol w:w="1022"/>
        <w:gridCol w:w="1479"/>
        <w:gridCol w:w="1442"/>
      </w:tblGrid>
      <w:tr w:rsidR="00636EB3">
        <w:trPr>
          <w:trHeight w:val="1995"/>
          <w:jc w:val="center"/>
        </w:trPr>
        <w:tc>
          <w:tcPr>
            <w:tcW w:w="664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 xml:space="preserve">№ </w:t>
            </w:r>
            <w:proofErr w:type="gramStart"/>
            <w:r>
              <w:rPr>
                <w:color w:val="auto"/>
                <w:sz w:val="22"/>
              </w:rPr>
              <w:t>п</w:t>
            </w:r>
            <w:proofErr w:type="gramEnd"/>
            <w:r>
              <w:rPr>
                <w:color w:val="auto"/>
                <w:sz w:val="22"/>
              </w:rPr>
              <w:t>/п</w:t>
            </w:r>
          </w:p>
        </w:tc>
        <w:tc>
          <w:tcPr>
            <w:tcW w:w="1274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Наименование услуг (работ)</w:t>
            </w:r>
          </w:p>
        </w:tc>
        <w:tc>
          <w:tcPr>
            <w:tcW w:w="1137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Единица измерения объема услуг (работ)</w:t>
            </w:r>
          </w:p>
        </w:tc>
        <w:tc>
          <w:tcPr>
            <w:tcW w:w="1540" w:type="dxa"/>
            <w:gridSpan w:val="2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Количество, единица измерения</w:t>
            </w:r>
          </w:p>
        </w:tc>
        <w:tc>
          <w:tcPr>
            <w:tcW w:w="1543" w:type="dxa"/>
            <w:gridSpan w:val="2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 xml:space="preserve">Сумма финансового обеспечения выполнения </w:t>
            </w:r>
            <w:r>
              <w:rPr>
                <w:color w:val="auto"/>
                <w:sz w:val="22"/>
              </w:rPr>
              <w:t>муниципального задания на оказание услуги (работы), руб.</w:t>
            </w:r>
          </w:p>
        </w:tc>
        <w:tc>
          <w:tcPr>
            <w:tcW w:w="1022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% выполнения</w:t>
            </w:r>
          </w:p>
        </w:tc>
        <w:tc>
          <w:tcPr>
            <w:tcW w:w="1479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Допустимое (возможное) отклонение</w:t>
            </w:r>
          </w:p>
        </w:tc>
        <w:tc>
          <w:tcPr>
            <w:tcW w:w="1442" w:type="dxa"/>
            <w:vMerge w:val="restart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2"/>
              </w:rPr>
            </w:pPr>
            <w:r>
              <w:rPr>
                <w:color w:val="auto"/>
                <w:sz w:val="22"/>
              </w:rPr>
              <w:t>Причина отклонения, превышающее допустимое (возможное) отклонение</w:t>
            </w:r>
          </w:p>
        </w:tc>
      </w:tr>
      <w:tr w:rsidR="00636EB3">
        <w:trPr>
          <w:trHeight w:val="61"/>
          <w:jc w:val="center"/>
        </w:trPr>
        <w:tc>
          <w:tcPr>
            <w:tcW w:w="664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274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12" w:type="dxa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715" w:type="dxa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828" w:type="dxa"/>
            <w:vAlign w:val="center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1022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42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rPr>
                <w:color w:val="auto"/>
                <w:sz w:val="24"/>
                <w:szCs w:val="24"/>
              </w:rPr>
            </w:pPr>
          </w:p>
        </w:tc>
      </w:tr>
      <w:tr w:rsidR="00636EB3">
        <w:trPr>
          <w:trHeight w:val="300"/>
          <w:jc w:val="center"/>
        </w:trPr>
        <w:tc>
          <w:tcPr>
            <w:tcW w:w="664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37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728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812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715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828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1022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479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442" w:type="dxa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</w:tr>
      <w:tr w:rsidR="00636EB3">
        <w:trPr>
          <w:trHeight w:val="495"/>
          <w:jc w:val="center"/>
        </w:trPr>
        <w:tc>
          <w:tcPr>
            <w:tcW w:w="66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Merge w:val="restart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  <w:vMerge w:val="restart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25"/>
          <w:jc w:val="center"/>
        </w:trPr>
        <w:tc>
          <w:tcPr>
            <w:tcW w:w="66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  <w:jc w:val="center"/>
        </w:trPr>
        <w:tc>
          <w:tcPr>
            <w:tcW w:w="66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  <w:jc w:val="center"/>
        </w:trPr>
        <w:tc>
          <w:tcPr>
            <w:tcW w:w="66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137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43"/>
          <w:jc w:val="center"/>
        </w:trPr>
        <w:tc>
          <w:tcPr>
            <w:tcW w:w="1938" w:type="dxa"/>
            <w:gridSpan w:val="2"/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1137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28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81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28" w:type="dxa"/>
            <w:vMerge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  <w:lang w:val="en-US"/>
        </w:rPr>
      </w:pPr>
      <w:r>
        <w:rPr>
          <w:sz w:val="24"/>
          <w:szCs w:val="24"/>
        </w:rPr>
        <w:tab/>
        <w:t>Главный распорядитель бюджетных средств</w:t>
      </w:r>
    </w:p>
    <w:p w:rsidR="00636EB3" w:rsidRDefault="00161ABD">
      <w:pPr>
        <w:rPr>
          <w:sz w:val="24"/>
          <w:szCs w:val="24"/>
        </w:rPr>
      </w:pPr>
      <w:r>
        <w:rPr>
          <w:color w:val="auto"/>
          <w:sz w:val="24"/>
          <w:szCs w:val="24"/>
        </w:rPr>
        <w:t>_________________________</w:t>
      </w:r>
      <w:r>
        <w:rPr>
          <w:color w:val="auto"/>
          <w:sz w:val="24"/>
          <w:szCs w:val="24"/>
          <w:lang w:val="en-US"/>
        </w:rPr>
        <w:t xml:space="preserve">       </w:t>
      </w: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tabs>
          <w:tab w:val="left" w:pos="993"/>
          <w:tab w:val="left" w:pos="1134"/>
        </w:tabs>
        <w:spacing w:after="0"/>
        <w:rPr>
          <w:sz w:val="24"/>
          <w:szCs w:val="24"/>
        </w:rPr>
      </w:pPr>
      <w:r>
        <w:rPr>
          <w:sz w:val="20"/>
          <w:szCs w:val="20"/>
          <w:lang w:val="en-US"/>
        </w:rPr>
        <w:tab/>
      </w:r>
      <w:r>
        <w:rPr>
          <w:sz w:val="20"/>
          <w:szCs w:val="20"/>
        </w:rPr>
        <w:tab/>
      </w:r>
      <w:r>
        <w:rPr>
          <w:color w:val="auto"/>
          <w:sz w:val="20"/>
          <w:szCs w:val="20"/>
        </w:rPr>
        <w:t xml:space="preserve">(должность)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  <w:lang w:val="en-US"/>
        </w:rPr>
        <w:t xml:space="preserve">     </w:t>
      </w:r>
      <w:r>
        <w:rPr>
          <w:sz w:val="20"/>
          <w:szCs w:val="20"/>
        </w:rPr>
        <w:t xml:space="preserve"> 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                 </w:t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     </w:t>
      </w:r>
      <w:r>
        <w:rPr>
          <w:sz w:val="20"/>
          <w:szCs w:val="20"/>
        </w:rPr>
        <w:t>(ФИО)</w:t>
      </w:r>
    </w:p>
    <w:p w:rsidR="00636EB3" w:rsidRDefault="00161ABD">
      <w:pPr>
        <w:tabs>
          <w:tab w:val="left" w:pos="993"/>
          <w:tab w:val="left" w:pos="1134"/>
        </w:tabs>
        <w:spacing w:after="0"/>
        <w:rPr>
          <w:sz w:val="24"/>
          <w:szCs w:val="24"/>
        </w:rPr>
      </w:pPr>
      <w:r>
        <w:rPr>
          <w:color w:val="auto"/>
          <w:sz w:val="24"/>
          <w:szCs w:val="24"/>
        </w:rPr>
        <w:tab/>
      </w:r>
      <w:r>
        <w:rPr>
          <w:color w:val="auto"/>
          <w:sz w:val="20"/>
          <w:szCs w:val="20"/>
        </w:rPr>
        <w:tab/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636EB3" w:rsidRDefault="00161ABD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  <w:r>
        <w:br w:type="page"/>
      </w:r>
    </w:p>
    <w:tbl>
      <w:tblPr>
        <w:tblStyle w:val="afd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65"/>
        <w:gridCol w:w="4252"/>
      </w:tblGrid>
      <w:tr w:rsidR="00636EB3">
        <w:trPr>
          <w:jc w:val="center"/>
        </w:trPr>
        <w:tc>
          <w:tcPr>
            <w:tcW w:w="5664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6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</w:t>
            </w:r>
            <w:r>
              <w:rPr>
                <w:color w:val="auto"/>
                <w:sz w:val="24"/>
                <w:szCs w:val="24"/>
              </w:rPr>
              <w:t>ждений города Бердска</w:t>
            </w: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 ОБ ОКАЗЫВАЕМЫХ УСЛУГАХ, ВЫПОЛНЯЕМЫХ РАБОТАХ</w:t>
      </w: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СВЕРХ УСТАНОВЛЕННОГО МУНИЦИПАЛЬНОГО ЗАДАНИЯ*</w:t>
      </w:r>
    </w:p>
    <w:p w:rsidR="00636EB3" w:rsidRDefault="00636EB3">
      <w:pPr>
        <w:spacing w:after="0" w:line="240" w:lineRule="auto"/>
        <w:ind w:left="0" w:firstLine="0"/>
        <w:rPr>
          <w:color w:val="auto"/>
          <w:sz w:val="24"/>
          <w:szCs w:val="24"/>
        </w:rPr>
      </w:pP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Период _______________________________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tbl>
      <w:tblPr>
        <w:tblW w:w="10058" w:type="dxa"/>
        <w:tblLayout w:type="fixed"/>
        <w:tblLook w:val="04A0" w:firstRow="1" w:lastRow="0" w:firstColumn="1" w:lastColumn="0" w:noHBand="0" w:noVBand="1"/>
      </w:tblPr>
      <w:tblGrid>
        <w:gridCol w:w="729"/>
        <w:gridCol w:w="1959"/>
        <w:gridCol w:w="1204"/>
        <w:gridCol w:w="899"/>
        <w:gridCol w:w="1433"/>
        <w:gridCol w:w="1175"/>
        <w:gridCol w:w="912"/>
        <w:gridCol w:w="861"/>
        <w:gridCol w:w="886"/>
      </w:tblGrid>
      <w:tr w:rsidR="00636EB3">
        <w:trPr>
          <w:trHeight w:val="581"/>
        </w:trPr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оказываемых услуг (выполненных </w:t>
            </w:r>
            <w:proofErr w:type="gramStart"/>
            <w:r>
              <w:rPr>
                <w:sz w:val="24"/>
                <w:szCs w:val="24"/>
              </w:rPr>
              <w:t>работах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0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оказанных услуг (работ)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оказания услуг (</w:t>
            </w:r>
            <w:proofErr w:type="spellStart"/>
            <w:proofErr w:type="gramStart"/>
            <w:r>
              <w:rPr>
                <w:sz w:val="24"/>
                <w:szCs w:val="24"/>
              </w:rPr>
              <w:t>выполне-ния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работ), тыс.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(тариф), руб.</w:t>
            </w:r>
          </w:p>
        </w:tc>
        <w:tc>
          <w:tcPr>
            <w:tcW w:w="265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Справочно</w:t>
            </w:r>
            <w:proofErr w:type="spellEnd"/>
            <w:r>
              <w:rPr>
                <w:sz w:val="24"/>
                <w:szCs w:val="24"/>
              </w:rPr>
              <w:t>: реквизиты акта, которым установлена цена (тариф)</w:t>
            </w:r>
          </w:p>
        </w:tc>
      </w:tr>
      <w:tr w:rsidR="00636EB3">
        <w:trPr>
          <w:trHeight w:val="355"/>
        </w:trPr>
        <w:tc>
          <w:tcPr>
            <w:tcW w:w="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  <w:proofErr w:type="spellStart"/>
            <w:proofErr w:type="gramStart"/>
            <w:r>
              <w:rPr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кем </w:t>
            </w:r>
            <w:proofErr w:type="gramStart"/>
            <w:r>
              <w:rPr>
                <w:sz w:val="24"/>
                <w:szCs w:val="24"/>
              </w:rPr>
              <w:t>издан</w:t>
            </w:r>
            <w:proofErr w:type="gramEnd"/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</w:tr>
      <w:tr w:rsidR="00636EB3">
        <w:trPr>
          <w:trHeight w:val="61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75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450"/>
        </w:trPr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9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9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х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х</w:t>
            </w:r>
          </w:p>
        </w:tc>
        <w:tc>
          <w:tcPr>
            <w:tcW w:w="88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cs="Arial"/>
                <w:color w:val="auto"/>
                <w:sz w:val="24"/>
                <w:szCs w:val="24"/>
              </w:rPr>
              <w:t>х</w:t>
            </w:r>
          </w:p>
        </w:tc>
      </w:tr>
    </w:tbl>
    <w:p w:rsidR="00636EB3" w:rsidRDefault="00636EB3">
      <w:pPr>
        <w:spacing w:after="0" w:line="240" w:lineRule="auto"/>
        <w:ind w:left="0" w:firstLine="0"/>
        <w:rPr>
          <w:color w:val="auto"/>
          <w:sz w:val="22"/>
        </w:rPr>
      </w:pPr>
    </w:p>
    <w:p w:rsidR="00636EB3" w:rsidRDefault="00161ABD">
      <w:pPr>
        <w:spacing w:after="0" w:line="240" w:lineRule="auto"/>
        <w:ind w:left="0" w:firstLine="0"/>
        <w:rPr>
          <w:color w:val="auto"/>
          <w:sz w:val="22"/>
        </w:rPr>
      </w:pPr>
      <w:r>
        <w:rPr>
          <w:color w:val="auto"/>
          <w:sz w:val="22"/>
        </w:rPr>
        <w:t>*казенные учреждения предоставляют сведения об оказанных платных услугах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pPr>
        <w:rPr>
          <w:sz w:val="24"/>
          <w:szCs w:val="24"/>
        </w:rPr>
      </w:pPr>
      <w:r>
        <w:br w:type="page"/>
      </w:r>
    </w:p>
    <w:tbl>
      <w:tblPr>
        <w:tblStyle w:val="afd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97"/>
        <w:gridCol w:w="4220"/>
      </w:tblGrid>
      <w:tr w:rsidR="00636EB3">
        <w:trPr>
          <w:jc w:val="center"/>
        </w:trPr>
        <w:tc>
          <w:tcPr>
            <w:tcW w:w="5696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7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 О ДЕБИТОРСКОЙ И КРЕДИТОРСКОЙ ЗАДОЛЖЕННОСТИ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Период _______________________________</w:t>
      </w:r>
    </w:p>
    <w:p w:rsidR="00636EB3" w:rsidRDefault="00161ABD">
      <w:pPr>
        <w:tabs>
          <w:tab w:val="left" w:pos="993"/>
          <w:tab w:val="left" w:pos="1134"/>
        </w:tabs>
        <w:spacing w:after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единицы измерения – руб.</w:t>
      </w:r>
    </w:p>
    <w:p w:rsidR="00636EB3" w:rsidRDefault="00636EB3">
      <w:pPr>
        <w:tabs>
          <w:tab w:val="left" w:pos="993"/>
          <w:tab w:val="left" w:pos="1134"/>
        </w:tabs>
        <w:spacing w:after="0"/>
        <w:jc w:val="left"/>
        <w:rPr>
          <w:color w:val="auto"/>
          <w:sz w:val="26"/>
          <w:szCs w:val="26"/>
        </w:rPr>
      </w:pPr>
    </w:p>
    <w:tbl>
      <w:tblPr>
        <w:tblW w:w="10473" w:type="dxa"/>
        <w:tblInd w:w="-449" w:type="dxa"/>
        <w:tblLayout w:type="fixed"/>
        <w:tblLook w:val="04A0" w:firstRow="1" w:lastRow="0" w:firstColumn="1" w:lastColumn="0" w:noHBand="0" w:noVBand="1"/>
      </w:tblPr>
      <w:tblGrid>
        <w:gridCol w:w="834"/>
        <w:gridCol w:w="1860"/>
        <w:gridCol w:w="837"/>
        <w:gridCol w:w="733"/>
        <w:gridCol w:w="1014"/>
        <w:gridCol w:w="849"/>
        <w:gridCol w:w="743"/>
        <w:gridCol w:w="1013"/>
        <w:gridCol w:w="853"/>
        <w:gridCol w:w="740"/>
        <w:gridCol w:w="997"/>
      </w:tblGrid>
      <w:tr w:rsidR="00636EB3">
        <w:trPr>
          <w:trHeight w:val="960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000000" w:fill="FFFFFF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кредиторской задолженности на начало отчетного периода</w:t>
            </w:r>
          </w:p>
        </w:tc>
        <w:tc>
          <w:tcPr>
            <w:tcW w:w="2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Объем кредиторской задолженности на конец отчетного периода</w:t>
            </w:r>
          </w:p>
        </w:tc>
        <w:tc>
          <w:tcPr>
            <w:tcW w:w="2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Изменение</w:t>
            </w:r>
          </w:p>
        </w:tc>
      </w:tr>
      <w:tr w:rsidR="00636EB3">
        <w:trPr>
          <w:trHeight w:val="525"/>
        </w:trPr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3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74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</w:t>
            </w:r>
          </w:p>
        </w:tc>
        <w:tc>
          <w:tcPr>
            <w:tcW w:w="84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75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</w:t>
            </w:r>
          </w:p>
        </w:tc>
        <w:tc>
          <w:tcPr>
            <w:tcW w:w="85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</w:t>
            </w:r>
          </w:p>
        </w:tc>
      </w:tr>
      <w:tr w:rsidR="00636EB3">
        <w:trPr>
          <w:trHeight w:val="810"/>
        </w:trPr>
        <w:tc>
          <w:tcPr>
            <w:tcW w:w="83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85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83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бюд</w:t>
            </w:r>
            <w:proofErr w:type="spellEnd"/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внебюд</w:t>
            </w:r>
            <w:proofErr w:type="spellEnd"/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бюджет</w:t>
            </w: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внебюд</w:t>
            </w:r>
            <w:proofErr w:type="spellEnd"/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жет</w:t>
            </w:r>
            <w:proofErr w:type="spellEnd"/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бюджет</w:t>
            </w: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внебюд</w:t>
            </w:r>
            <w:proofErr w:type="spellEnd"/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жет</w:t>
            </w:r>
            <w:proofErr w:type="spellEnd"/>
          </w:p>
        </w:tc>
      </w:tr>
      <w:tr w:rsidR="00636EB3">
        <w:trPr>
          <w:trHeight w:val="315"/>
        </w:trPr>
        <w:tc>
          <w:tcPr>
            <w:tcW w:w="1047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I. Дебиторская задолженность</w:t>
            </w:r>
          </w:p>
        </w:tc>
      </w:tr>
      <w:tr w:rsidR="00636EB3">
        <w:trPr>
          <w:trHeight w:val="37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Дебиторская задолженность, всего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 в разрезе поступлений (доходов):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1.1.4.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 </w:t>
            </w:r>
            <w:proofErr w:type="spellStart"/>
            <w:r>
              <w:rPr>
                <w:color w:val="auto"/>
                <w:sz w:val="24"/>
                <w:szCs w:val="24"/>
              </w:rPr>
              <w:t>т.ч</w:t>
            </w:r>
            <w:proofErr w:type="spellEnd"/>
            <w:r>
              <w:rPr>
                <w:color w:val="auto"/>
                <w:sz w:val="24"/>
                <w:szCs w:val="24"/>
              </w:rPr>
              <w:t>. просроченная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1.2.1.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1.2.2.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1.2.3.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1.2.4.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810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 дебиторская задолженность, нереальная к взысканию: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1.3.4.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636EB3">
        <w:trPr>
          <w:trHeight w:val="630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Причины образования дебиторской задолженности, нереальной к взысканию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1047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II. Кредиторская задолженность</w:t>
            </w:r>
          </w:p>
        </w:tc>
      </w:tr>
      <w:tr w:rsidR="00636EB3">
        <w:trPr>
          <w:trHeight w:val="420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Кредиторская задолженность, всего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</w:t>
            </w:r>
            <w:r>
              <w:rPr>
                <w:color w:val="auto"/>
                <w:sz w:val="24"/>
                <w:szCs w:val="24"/>
              </w:rPr>
              <w:t xml:space="preserve"> числе в разрезе выплат (расходов):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2.1.4.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 просроченная кредиторская задолженность: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2.2.1.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2.2.2.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2.2.3.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315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2.2.4.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…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630"/>
        </w:trPr>
        <w:tc>
          <w:tcPr>
            <w:tcW w:w="8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2.3.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Причины образования просроченной кредиторской задолженности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  <w:lang w:val="en-US"/>
        </w:rPr>
        <w:sectPr w:rsidR="00636EB3">
          <w:headerReference w:type="even" r:id="rId9"/>
          <w:headerReference w:type="default" r:id="rId10"/>
          <w:headerReference w:type="first" r:id="rId11"/>
          <w:pgSz w:w="11906" w:h="16838"/>
          <w:pgMar w:top="1060" w:right="567" w:bottom="1134" w:left="1418" w:header="720" w:footer="0" w:gutter="0"/>
          <w:cols w:space="720"/>
          <w:formProt w:val="0"/>
          <w:titlePg/>
          <w:docGrid w:linePitch="381"/>
        </w:sect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  <w:r>
        <w:br w:type="page"/>
      </w:r>
    </w:p>
    <w:tbl>
      <w:tblPr>
        <w:tblStyle w:val="afd"/>
        <w:tblW w:w="14553" w:type="dxa"/>
        <w:jc w:val="center"/>
        <w:tblLayout w:type="fixed"/>
        <w:tblLook w:val="04A0" w:firstRow="1" w:lastRow="0" w:firstColumn="1" w:lastColumn="0" w:noHBand="0" w:noVBand="1"/>
      </w:tblPr>
      <w:tblGrid>
        <w:gridCol w:w="10253"/>
        <w:gridCol w:w="4300"/>
      </w:tblGrid>
      <w:tr w:rsidR="00636EB3">
        <w:trPr>
          <w:jc w:val="center"/>
        </w:trPr>
        <w:tc>
          <w:tcPr>
            <w:tcW w:w="10252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00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8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</w:t>
            </w:r>
            <w:r>
              <w:rPr>
                <w:color w:val="auto"/>
                <w:sz w:val="24"/>
                <w:szCs w:val="24"/>
              </w:rPr>
              <w:t>ка</w:t>
            </w:r>
            <w:bookmarkStart w:id="23" w:name="_Hlk209163226"/>
            <w:bookmarkEnd w:id="23"/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ИНФОРМАЦИЯ О ЧИСЛЕННОСТИ СОТРУДНИКОВ </w:t>
      </w:r>
    </w:p>
    <w:p w:rsidR="00636EB3" w:rsidRDefault="00161ABD">
      <w:pPr>
        <w:tabs>
          <w:tab w:val="left" w:pos="993"/>
          <w:tab w:val="left" w:pos="1134"/>
        </w:tabs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УЧРЕЖДЕНИЯ И ОПЛАТЕ ТРУДА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spacing w:after="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Период _______________________________</w:t>
      </w: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</w:p>
    <w:tbl>
      <w:tblPr>
        <w:tblW w:w="14940" w:type="dxa"/>
        <w:tblInd w:w="-165" w:type="dxa"/>
        <w:tblLayout w:type="fixed"/>
        <w:tblLook w:val="04A0" w:firstRow="1" w:lastRow="0" w:firstColumn="1" w:lastColumn="0" w:noHBand="0" w:noVBand="1"/>
      </w:tblPr>
      <w:tblGrid>
        <w:gridCol w:w="462"/>
        <w:gridCol w:w="1878"/>
        <w:gridCol w:w="1116"/>
        <w:gridCol w:w="913"/>
        <w:gridCol w:w="1092"/>
        <w:gridCol w:w="847"/>
        <w:gridCol w:w="1104"/>
        <w:gridCol w:w="822"/>
        <w:gridCol w:w="1092"/>
        <w:gridCol w:w="989"/>
        <w:gridCol w:w="1324"/>
        <w:gridCol w:w="1078"/>
        <w:gridCol w:w="861"/>
        <w:gridCol w:w="1362"/>
      </w:tblGrid>
      <w:tr w:rsidR="00636EB3">
        <w:trPr>
          <w:trHeight w:val="645"/>
        </w:trPr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proofErr w:type="gramStart"/>
            <w:r>
              <w:rPr>
                <w:color w:val="auto"/>
                <w:sz w:val="20"/>
                <w:szCs w:val="20"/>
              </w:rPr>
              <w:t>п</w:t>
            </w:r>
            <w:proofErr w:type="gramEnd"/>
            <w:r>
              <w:rPr>
                <w:color w:val="auto"/>
                <w:sz w:val="20"/>
                <w:szCs w:val="20"/>
              </w:rPr>
              <w:t>/п</w:t>
            </w:r>
          </w:p>
        </w:tc>
        <w:tc>
          <w:tcPr>
            <w:tcW w:w="1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Наименование должности</w:t>
            </w:r>
          </w:p>
        </w:tc>
        <w:tc>
          <w:tcPr>
            <w:tcW w:w="20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Средняя численность работников (человек)</w:t>
            </w:r>
          </w:p>
        </w:tc>
        <w:tc>
          <w:tcPr>
            <w:tcW w:w="5946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Фонд начисленной заработной платы </w:t>
            </w:r>
            <w:r>
              <w:rPr>
                <w:color w:val="auto"/>
                <w:sz w:val="20"/>
                <w:szCs w:val="20"/>
              </w:rPr>
              <w:t>работников (КОСГУ 211), руб.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Выплаты стимулирующего характера за счет всех источников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 отчетный период, руб.</w:t>
            </w:r>
          </w:p>
        </w:tc>
        <w:tc>
          <w:tcPr>
            <w:tcW w:w="193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Средняя заработная плата, руб.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Примечание (пояснения)</w:t>
            </w:r>
          </w:p>
        </w:tc>
      </w:tr>
      <w:tr w:rsidR="00636EB3">
        <w:trPr>
          <w:trHeight w:val="315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400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 том числе: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анало-гичный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 прошлого года</w:t>
            </w:r>
          </w:p>
        </w:tc>
        <w:tc>
          <w:tcPr>
            <w:tcW w:w="8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gramStart"/>
            <w:r>
              <w:rPr>
                <w:color w:val="auto"/>
                <w:sz w:val="20"/>
                <w:szCs w:val="20"/>
              </w:rPr>
              <w:t>отчет-</w:t>
            </w:r>
            <w:proofErr w:type="spellStart"/>
            <w:r>
              <w:rPr>
                <w:color w:val="auto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период</w:t>
            </w: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36EB3">
        <w:trPr>
          <w:trHeight w:val="507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9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анало-гичный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 прошлого года</w:t>
            </w:r>
          </w:p>
        </w:tc>
        <w:tc>
          <w:tcPr>
            <w:tcW w:w="8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gramStart"/>
            <w:r>
              <w:rPr>
                <w:color w:val="auto"/>
                <w:sz w:val="20"/>
                <w:szCs w:val="20"/>
              </w:rPr>
              <w:t>отчет-</w:t>
            </w:r>
            <w:proofErr w:type="spellStart"/>
            <w:r>
              <w:rPr>
                <w:color w:val="auto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</w:t>
            </w:r>
          </w:p>
        </w:tc>
        <w:tc>
          <w:tcPr>
            <w:tcW w:w="19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20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За счет средств от приносящей доход деятельности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36EB3">
        <w:trPr>
          <w:trHeight w:val="525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анало-гичный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 прошлого года</w:t>
            </w:r>
          </w:p>
        </w:tc>
        <w:tc>
          <w:tcPr>
            <w:tcW w:w="91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gramStart"/>
            <w:r>
              <w:rPr>
                <w:color w:val="auto"/>
                <w:sz w:val="20"/>
                <w:szCs w:val="20"/>
              </w:rPr>
              <w:t>отчет-</w:t>
            </w:r>
            <w:proofErr w:type="spellStart"/>
            <w:r>
              <w:rPr>
                <w:color w:val="auto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</w:t>
            </w: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36EB3">
        <w:trPr>
          <w:trHeight w:val="1327"/>
        </w:trPr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анало-гичный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 прошлого </w:t>
            </w:r>
            <w:r>
              <w:rPr>
                <w:color w:val="auto"/>
                <w:sz w:val="20"/>
                <w:szCs w:val="20"/>
              </w:rPr>
              <w:t>года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gramStart"/>
            <w:r>
              <w:rPr>
                <w:color w:val="auto"/>
                <w:sz w:val="20"/>
                <w:szCs w:val="20"/>
              </w:rPr>
              <w:t>отчет-</w:t>
            </w:r>
            <w:proofErr w:type="spellStart"/>
            <w:r>
              <w:rPr>
                <w:color w:val="auto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spellStart"/>
            <w:proofErr w:type="gramStart"/>
            <w:r>
              <w:rPr>
                <w:color w:val="auto"/>
                <w:sz w:val="20"/>
                <w:szCs w:val="20"/>
              </w:rPr>
              <w:t>анало-гичный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 прошлого года</w:t>
            </w: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за </w:t>
            </w:r>
            <w:proofErr w:type="gramStart"/>
            <w:r>
              <w:rPr>
                <w:color w:val="auto"/>
                <w:sz w:val="20"/>
                <w:szCs w:val="20"/>
              </w:rPr>
              <w:t>отчет-</w:t>
            </w:r>
            <w:proofErr w:type="spellStart"/>
            <w:r>
              <w:rPr>
                <w:color w:val="auto"/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color w:val="auto"/>
                <w:sz w:val="20"/>
                <w:szCs w:val="20"/>
              </w:rPr>
              <w:t xml:space="preserve"> период</w:t>
            </w: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636EB3">
        <w:trPr>
          <w:trHeight w:val="315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14</w:t>
            </w:r>
          </w:p>
        </w:tc>
      </w:tr>
      <w:tr w:rsidR="00636EB3">
        <w:trPr>
          <w:trHeight w:val="193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Руководитель учреждения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1065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Главный бухгалтер, Заместители руководителя, Руководители структурных подразделений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780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Основной персонал (без внешних совместителей)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720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proofErr w:type="gramStart"/>
            <w:r>
              <w:rPr>
                <w:color w:val="auto"/>
                <w:sz w:val="20"/>
                <w:szCs w:val="20"/>
              </w:rPr>
              <w:t>Вспомогательный</w:t>
            </w:r>
            <w:proofErr w:type="gramEnd"/>
            <w:r>
              <w:rPr>
                <w:color w:val="auto"/>
                <w:sz w:val="20"/>
                <w:szCs w:val="20"/>
              </w:rPr>
              <w:t xml:space="preserve"> персона (без внешних совместителей)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630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Прочие работники учреждения (не перечисленные выше)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144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Средняя заработная плата работников учреждения без учета руководителя, заместителя, руководителей структурных </w:t>
            </w:r>
            <w:r>
              <w:rPr>
                <w:color w:val="auto"/>
                <w:sz w:val="20"/>
                <w:szCs w:val="20"/>
              </w:rPr>
              <w:t>подразделений и главного бухгалтера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х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636EB3">
        <w:trPr>
          <w:trHeight w:val="1137"/>
        </w:trPr>
        <w:tc>
          <w:tcPr>
            <w:tcW w:w="4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7.</w:t>
            </w:r>
          </w:p>
        </w:tc>
        <w:tc>
          <w:tcPr>
            <w:tcW w:w="18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Кратность (соотношение) среднемесячной заработной платы руководителя и среднемесячной заработной платы работников (за счет всех источников финансирования)</w:t>
            </w:r>
          </w:p>
        </w:tc>
        <w:tc>
          <w:tcPr>
            <w:tcW w:w="11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84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82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0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98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3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х</w:t>
            </w:r>
          </w:p>
        </w:tc>
        <w:tc>
          <w:tcPr>
            <w:tcW w:w="10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</w:tbl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color w:val="auto"/>
          <w:sz w:val="24"/>
          <w:szCs w:val="24"/>
          <w:lang w:val="en-US"/>
        </w:rPr>
      </w:pPr>
      <w:r>
        <w:rPr>
          <w:color w:val="auto"/>
          <w:sz w:val="24"/>
          <w:szCs w:val="24"/>
        </w:rPr>
        <w:t>Отдел</w:t>
      </w:r>
      <w:r>
        <w:rPr>
          <w:color w:val="auto"/>
          <w:sz w:val="24"/>
          <w:szCs w:val="24"/>
          <w:lang w:val="en-US"/>
        </w:rPr>
        <w:t xml:space="preserve"> </w:t>
      </w:r>
      <w:r>
        <w:rPr>
          <w:color w:val="auto"/>
          <w:sz w:val="24"/>
          <w:szCs w:val="24"/>
        </w:rPr>
        <w:t>трудовых отношений</w:t>
      </w:r>
    </w:p>
    <w:p w:rsidR="00636EB3" w:rsidRDefault="00161ABD">
      <w:pPr>
        <w:tabs>
          <w:tab w:val="left" w:pos="993"/>
          <w:tab w:val="left" w:pos="1134"/>
        </w:tabs>
        <w:spacing w:after="0"/>
        <w:ind w:left="0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_____________________</w:t>
      </w:r>
      <w:r>
        <w:rPr>
          <w:color w:val="auto"/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color w:val="auto"/>
          <w:sz w:val="20"/>
          <w:szCs w:val="20"/>
          <w:lang w:val="en-US"/>
        </w:rPr>
        <w:t xml:space="preserve">  </w:t>
      </w:r>
      <w:r>
        <w:rPr>
          <w:color w:val="auto"/>
          <w:sz w:val="20"/>
          <w:szCs w:val="20"/>
        </w:rPr>
        <w:tab/>
        <w:t>(должность</w:t>
      </w:r>
      <w:r>
        <w:rPr>
          <w:color w:val="auto"/>
          <w:sz w:val="20"/>
          <w:szCs w:val="20"/>
          <w:lang w:val="en-US"/>
        </w:rPr>
        <w:t>)</w:t>
      </w:r>
      <w:r>
        <w:rPr>
          <w:color w:val="auto"/>
          <w:sz w:val="20"/>
          <w:szCs w:val="20"/>
        </w:rPr>
        <w:t xml:space="preserve">                                </w:t>
      </w:r>
      <w:r>
        <w:rPr>
          <w:color w:val="auto"/>
          <w:sz w:val="20"/>
          <w:szCs w:val="20"/>
        </w:rPr>
        <w:tab/>
      </w:r>
      <w:r>
        <w:rPr>
          <w:color w:val="auto"/>
          <w:sz w:val="26"/>
          <w:szCs w:val="26"/>
        </w:rPr>
        <w:tab/>
      </w: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             </w:t>
      </w:r>
      <w:r>
        <w:rPr>
          <w:sz w:val="20"/>
          <w:szCs w:val="20"/>
        </w:rPr>
        <w:t>(ФИО)</w:t>
      </w:r>
    </w:p>
    <w:p w:rsidR="00636EB3" w:rsidRDefault="00161ABD">
      <w:pPr>
        <w:tabs>
          <w:tab w:val="left" w:pos="993"/>
          <w:tab w:val="left" w:pos="1134"/>
        </w:tabs>
        <w:spacing w:after="0"/>
        <w:ind w:left="0" w:firstLine="0"/>
        <w:rPr>
          <w:color w:val="auto"/>
          <w:sz w:val="20"/>
          <w:szCs w:val="20"/>
        </w:rPr>
      </w:pPr>
      <w:r>
        <w:br w:type="page"/>
      </w:r>
    </w:p>
    <w:tbl>
      <w:tblPr>
        <w:tblStyle w:val="afd"/>
        <w:tblW w:w="14514" w:type="dxa"/>
        <w:jc w:val="center"/>
        <w:tblLayout w:type="fixed"/>
        <w:tblLook w:val="04A0" w:firstRow="1" w:lastRow="0" w:firstColumn="1" w:lastColumn="0" w:noHBand="0" w:noVBand="1"/>
      </w:tblPr>
      <w:tblGrid>
        <w:gridCol w:w="10240"/>
        <w:gridCol w:w="4274"/>
      </w:tblGrid>
      <w:tr w:rsidR="00636EB3">
        <w:trPr>
          <w:jc w:val="center"/>
        </w:trPr>
        <w:tc>
          <w:tcPr>
            <w:tcW w:w="10239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9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Бердска</w:t>
            </w:r>
            <w:bookmarkStart w:id="24" w:name="_Hlk214451824"/>
            <w:bookmarkEnd w:id="24"/>
          </w:p>
        </w:tc>
      </w:tr>
    </w:tbl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ИНФОРМАЦИЯ ОБ ИСПОЛНЕНИИ ПРОГРАММ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И ИНЫХ ПРОГРАММНЫХ МЕРОПРИЯТИЙ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Период _______________________________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единицы измерения – тыс. руб.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rPr>
          <w:color w:val="auto"/>
        </w:rPr>
      </w:pPr>
    </w:p>
    <w:tbl>
      <w:tblPr>
        <w:tblW w:w="14591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38"/>
        <w:gridCol w:w="1735"/>
        <w:gridCol w:w="630"/>
        <w:gridCol w:w="616"/>
        <w:gridCol w:w="642"/>
        <w:gridCol w:w="900"/>
        <w:gridCol w:w="629"/>
        <w:gridCol w:w="617"/>
        <w:gridCol w:w="654"/>
        <w:gridCol w:w="900"/>
        <w:gridCol w:w="629"/>
        <w:gridCol w:w="604"/>
        <w:gridCol w:w="655"/>
        <w:gridCol w:w="899"/>
        <w:gridCol w:w="836"/>
        <w:gridCol w:w="1464"/>
        <w:gridCol w:w="1643"/>
      </w:tblGrid>
      <w:tr w:rsidR="00636EB3">
        <w:trPr>
          <w:trHeight w:val="623"/>
        </w:trPr>
        <w:tc>
          <w:tcPr>
            <w:tcW w:w="5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color w:val="auto"/>
                <w:sz w:val="24"/>
                <w:szCs w:val="24"/>
              </w:rPr>
              <w:t>/п</w:t>
            </w:r>
          </w:p>
        </w:tc>
        <w:tc>
          <w:tcPr>
            <w:tcW w:w="1735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Наименование программы</w:t>
            </w:r>
          </w:p>
        </w:tc>
        <w:tc>
          <w:tcPr>
            <w:tcW w:w="2788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Плановый объем финансирования</w:t>
            </w:r>
          </w:p>
        </w:tc>
        <w:tc>
          <w:tcPr>
            <w:tcW w:w="2800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Фактически освоенный </w:t>
            </w:r>
            <w:r>
              <w:rPr>
                <w:color w:val="auto"/>
                <w:sz w:val="24"/>
                <w:szCs w:val="24"/>
              </w:rPr>
              <w:t>объем финансирования</w:t>
            </w:r>
          </w:p>
        </w:tc>
        <w:tc>
          <w:tcPr>
            <w:tcW w:w="2787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% освоения средств </w:t>
            </w:r>
            <w:r>
              <w:rPr>
                <w:color w:val="auto"/>
                <w:sz w:val="24"/>
                <w:szCs w:val="24"/>
              </w:rPr>
              <w:br/>
              <w:t>(факт/план * 100%)</w:t>
            </w:r>
          </w:p>
        </w:tc>
        <w:tc>
          <w:tcPr>
            <w:tcW w:w="2300" w:type="dxa"/>
            <w:gridSpan w:val="2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Остаток неиспользованных средств на лицевом счете</w:t>
            </w:r>
          </w:p>
        </w:tc>
        <w:tc>
          <w:tcPr>
            <w:tcW w:w="164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Примечание</w:t>
            </w:r>
          </w:p>
        </w:tc>
      </w:tr>
      <w:tr w:rsidR="00636EB3">
        <w:trPr>
          <w:trHeight w:val="1275"/>
        </w:trPr>
        <w:tc>
          <w:tcPr>
            <w:tcW w:w="53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735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ФБ</w:t>
            </w: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</w:t>
            </w: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МБ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ФБ</w:t>
            </w: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</w:t>
            </w: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МБ</w:t>
            </w: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ФБ</w:t>
            </w: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</w:t>
            </w: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МБ</w:t>
            </w: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Итого</w:t>
            </w: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 том числе возвращено в бюджет</w:t>
            </w:r>
          </w:p>
        </w:tc>
        <w:tc>
          <w:tcPr>
            <w:tcW w:w="1643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636EB3">
        <w:trPr>
          <w:trHeight w:val="660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10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55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570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465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636EB3">
        <w:trPr>
          <w:trHeight w:val="645"/>
        </w:trPr>
        <w:tc>
          <w:tcPr>
            <w:tcW w:w="538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6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(ФИО)</w:t>
      </w:r>
    </w:p>
    <w:p w:rsidR="00636EB3" w:rsidRDefault="00636EB3">
      <w:pPr>
        <w:rPr>
          <w:sz w:val="24"/>
          <w:szCs w:val="24"/>
          <w:lang w:val="en-US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распорядитель бюджетных средств</w:t>
      </w:r>
    </w:p>
    <w:p w:rsidR="00636EB3" w:rsidRDefault="00161ABD">
      <w:pPr>
        <w:tabs>
          <w:tab w:val="left" w:pos="993"/>
          <w:tab w:val="left" w:pos="113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</w:t>
      </w:r>
      <w:r>
        <w:rPr>
          <w:sz w:val="24"/>
          <w:szCs w:val="24"/>
          <w:lang w:val="en-US"/>
        </w:rPr>
        <w:t xml:space="preserve">          </w:t>
      </w:r>
      <w:r>
        <w:rPr>
          <w:sz w:val="24"/>
          <w:szCs w:val="24"/>
        </w:rPr>
        <w:t>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auto"/>
          <w:sz w:val="24"/>
          <w:szCs w:val="24"/>
        </w:rPr>
        <w:t>_________________________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(</w:t>
      </w:r>
      <w:r>
        <w:rPr>
          <w:sz w:val="20"/>
          <w:szCs w:val="20"/>
        </w:rPr>
        <w:t>должность)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                          </w:t>
      </w: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                                            </w:t>
      </w:r>
      <w:r>
        <w:rPr>
          <w:sz w:val="20"/>
          <w:szCs w:val="20"/>
        </w:rPr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rPr>
          <w:color w:val="auto"/>
          <w:sz w:val="26"/>
          <w:szCs w:val="26"/>
        </w:rPr>
      </w:pPr>
      <w:r>
        <w:br w:type="page"/>
      </w:r>
    </w:p>
    <w:tbl>
      <w:tblPr>
        <w:tblStyle w:val="afd"/>
        <w:tblW w:w="14566" w:type="dxa"/>
        <w:jc w:val="center"/>
        <w:tblLayout w:type="fixed"/>
        <w:tblLook w:val="04A0" w:firstRow="1" w:lastRow="0" w:firstColumn="1" w:lastColumn="0" w:noHBand="0" w:noVBand="1"/>
      </w:tblPr>
      <w:tblGrid>
        <w:gridCol w:w="10880"/>
        <w:gridCol w:w="3686"/>
      </w:tblGrid>
      <w:tr w:rsidR="00636EB3">
        <w:trPr>
          <w:jc w:val="center"/>
        </w:trPr>
        <w:tc>
          <w:tcPr>
            <w:tcW w:w="10879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pStyle w:val="af7"/>
              <w:pageBreakBefore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10</w:t>
            </w:r>
          </w:p>
          <w:p w:rsidR="00636EB3" w:rsidRDefault="00161ABD">
            <w:pPr>
              <w:pStyle w:val="af7"/>
              <w:tabs>
                <w:tab w:val="left" w:pos="993"/>
                <w:tab w:val="left" w:pos="1134"/>
              </w:tabs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</w:t>
            </w:r>
            <w:r>
              <w:rPr>
                <w:color w:val="auto"/>
                <w:sz w:val="24"/>
                <w:szCs w:val="24"/>
              </w:rPr>
              <w:t>-хозяйственной деятельности муниципальных учреждений города Бердска</w:t>
            </w:r>
          </w:p>
        </w:tc>
      </w:tr>
    </w:tbl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>СВЕДЕНИЯ О РАСПРЕДЕЛЕНИИ БЮДЖЕТНОГО ФИНАНСИРОВАНИЯ ПО ИСТОЧНИКАМ ПОСТУПЛЕНИЯ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4"/>
          <w:szCs w:val="24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Учреждение ____________________________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r>
        <w:rPr>
          <w:color w:val="auto"/>
          <w:sz w:val="24"/>
          <w:szCs w:val="24"/>
        </w:rPr>
        <w:t>Период _______________________________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rPr>
          <w:sz w:val="24"/>
          <w:szCs w:val="24"/>
        </w:rPr>
      </w:pPr>
      <w:bookmarkStart w:id="25" w:name="_Hlk214616874"/>
      <w:r>
        <w:rPr>
          <w:color w:val="auto"/>
          <w:sz w:val="24"/>
          <w:szCs w:val="24"/>
        </w:rPr>
        <w:t>единицы измерения – тыс. руб.</w:t>
      </w:r>
      <w:bookmarkEnd w:id="25"/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rPr>
          <w:color w:val="auto"/>
        </w:rPr>
      </w:pPr>
    </w:p>
    <w:tbl>
      <w:tblPr>
        <w:tblW w:w="14564" w:type="dxa"/>
        <w:tblInd w:w="130" w:type="dxa"/>
        <w:tblLayout w:type="fixed"/>
        <w:tblLook w:val="04A0" w:firstRow="1" w:lastRow="0" w:firstColumn="1" w:lastColumn="0" w:noHBand="0" w:noVBand="1"/>
      </w:tblPr>
      <w:tblGrid>
        <w:gridCol w:w="770"/>
        <w:gridCol w:w="2671"/>
        <w:gridCol w:w="734"/>
        <w:gridCol w:w="744"/>
        <w:gridCol w:w="733"/>
        <w:gridCol w:w="964"/>
        <w:gridCol w:w="731"/>
        <w:gridCol w:w="797"/>
        <w:gridCol w:w="795"/>
        <w:gridCol w:w="913"/>
        <w:gridCol w:w="784"/>
        <w:gridCol w:w="681"/>
        <w:gridCol w:w="807"/>
        <w:gridCol w:w="913"/>
        <w:gridCol w:w="1527"/>
      </w:tblGrid>
      <w:tr w:rsidR="00636EB3">
        <w:trPr>
          <w:trHeight w:val="51"/>
        </w:trPr>
        <w:tc>
          <w:tcPr>
            <w:tcW w:w="7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</w:pPr>
            <w:r>
              <w:rPr>
                <w:color w:val="auto"/>
                <w:sz w:val="22"/>
              </w:rPr>
              <w:t xml:space="preserve">№ </w:t>
            </w:r>
            <w:proofErr w:type="gramStart"/>
            <w:r>
              <w:rPr>
                <w:color w:val="auto"/>
                <w:sz w:val="22"/>
              </w:rPr>
              <w:t>п</w:t>
            </w:r>
            <w:proofErr w:type="gramEnd"/>
            <w:r>
              <w:rPr>
                <w:color w:val="auto"/>
                <w:sz w:val="22"/>
              </w:rPr>
              <w:t>/п</w:t>
            </w:r>
          </w:p>
        </w:tc>
        <w:tc>
          <w:tcPr>
            <w:tcW w:w="267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Наименование показателя</w:t>
            </w:r>
          </w:p>
        </w:tc>
        <w:tc>
          <w:tcPr>
            <w:tcW w:w="3175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Утвержденные бюджетные назначения (лимиты)</w:t>
            </w:r>
          </w:p>
        </w:tc>
        <w:tc>
          <w:tcPr>
            <w:tcW w:w="3236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Исполнение.</w:t>
            </w:r>
          </w:p>
        </w:tc>
        <w:tc>
          <w:tcPr>
            <w:tcW w:w="3185" w:type="dxa"/>
            <w:gridSpan w:val="4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% исполнения</w:t>
            </w:r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(факт/план * 100%)</w:t>
            </w:r>
          </w:p>
        </w:tc>
        <w:tc>
          <w:tcPr>
            <w:tcW w:w="1527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Примечание</w:t>
            </w:r>
          </w:p>
        </w:tc>
      </w:tr>
      <w:tr w:rsidR="00636EB3">
        <w:trPr>
          <w:trHeight w:val="1275"/>
        </w:trPr>
        <w:tc>
          <w:tcPr>
            <w:tcW w:w="77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2"/>
              </w:rPr>
            </w:pPr>
          </w:p>
        </w:tc>
        <w:tc>
          <w:tcPr>
            <w:tcW w:w="2671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ФБ</w:t>
            </w: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ОБ</w:t>
            </w: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МБ</w:t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Итого</w:t>
            </w: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ФБ</w:t>
            </w: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ОБ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МБ</w:t>
            </w: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Итого</w:t>
            </w: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ФБ</w:t>
            </w: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ОБ</w:t>
            </w: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МБ</w:t>
            </w: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Итого</w:t>
            </w:r>
          </w:p>
        </w:tc>
        <w:tc>
          <w:tcPr>
            <w:tcW w:w="1527" w:type="dxa"/>
            <w:vMerge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</w:p>
        </w:tc>
      </w:tr>
      <w:tr w:rsidR="00636EB3">
        <w:trPr>
          <w:trHeight w:val="660"/>
        </w:trPr>
        <w:tc>
          <w:tcPr>
            <w:tcW w:w="77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1.</w:t>
            </w:r>
          </w:p>
        </w:tc>
        <w:tc>
          <w:tcPr>
            <w:tcW w:w="26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Бюджетное финансирование всего,</w:t>
            </w:r>
          </w:p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в том числе:</w:t>
            </w: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636EB3">
        <w:trPr>
          <w:trHeight w:val="1185"/>
        </w:trPr>
        <w:tc>
          <w:tcPr>
            <w:tcW w:w="77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1.2.</w:t>
            </w:r>
          </w:p>
        </w:tc>
        <w:tc>
          <w:tcPr>
            <w:tcW w:w="26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н</w:t>
            </w:r>
            <w:r>
              <w:rPr>
                <w:color w:val="auto"/>
                <w:sz w:val="22"/>
              </w:rPr>
              <w:t>а выполнение муниципального задания (для казенных учреждений - на содержание МКУ)</w:t>
            </w: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636EB3">
        <w:trPr>
          <w:trHeight w:val="990"/>
        </w:trPr>
        <w:tc>
          <w:tcPr>
            <w:tcW w:w="77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1.3.</w:t>
            </w:r>
          </w:p>
        </w:tc>
        <w:tc>
          <w:tcPr>
            <w:tcW w:w="26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субс</w:t>
            </w:r>
            <w:r>
              <w:rPr>
                <w:color w:val="auto"/>
                <w:sz w:val="22"/>
              </w:rPr>
              <w:t>идии на иные цели (программные и не программные мероприятия)</w:t>
            </w: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636EB3">
        <w:trPr>
          <w:trHeight w:val="570"/>
        </w:trPr>
        <w:tc>
          <w:tcPr>
            <w:tcW w:w="77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1.4.</w:t>
            </w:r>
          </w:p>
        </w:tc>
        <w:tc>
          <w:tcPr>
            <w:tcW w:w="26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гранты в форме субсидий</w:t>
            </w: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  <w:tr w:rsidR="00636EB3">
        <w:trPr>
          <w:trHeight w:val="570"/>
        </w:trPr>
        <w:tc>
          <w:tcPr>
            <w:tcW w:w="77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161ABD">
            <w:pPr>
              <w:widowControl w:val="0"/>
              <w:spacing w:after="0" w:line="240" w:lineRule="auto"/>
              <w:ind w:lef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1.5.</w:t>
            </w:r>
          </w:p>
        </w:tc>
        <w:tc>
          <w:tcPr>
            <w:tcW w:w="267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rPr>
                <w:color w:val="auto"/>
                <w:sz w:val="22"/>
              </w:rPr>
            </w:pPr>
          </w:p>
        </w:tc>
        <w:tc>
          <w:tcPr>
            <w:tcW w:w="7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4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3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7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6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8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91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36EB3" w:rsidRDefault="00636EB3">
            <w:pPr>
              <w:widowControl w:val="0"/>
              <w:spacing w:after="0" w:line="240" w:lineRule="auto"/>
              <w:ind w:left="0" w:firstLine="0"/>
              <w:jc w:val="center"/>
            </w:pPr>
          </w:p>
        </w:tc>
      </w:tr>
    </w:tbl>
    <w:p w:rsidR="00636EB3" w:rsidRDefault="00636EB3">
      <w:pPr>
        <w:pStyle w:val="af7"/>
        <w:tabs>
          <w:tab w:val="left" w:pos="993"/>
        </w:tabs>
        <w:spacing w:after="0"/>
        <w:ind w:left="0" w:firstLine="0"/>
        <w:rPr>
          <w:color w:val="auto"/>
          <w:sz w:val="26"/>
          <w:szCs w:val="26"/>
        </w:rPr>
      </w:pPr>
    </w:p>
    <w:p w:rsidR="00636EB3" w:rsidRDefault="00636EB3">
      <w:pPr>
        <w:tabs>
          <w:tab w:val="left" w:pos="993"/>
          <w:tab w:val="left" w:pos="1134"/>
        </w:tabs>
        <w:spacing w:after="0"/>
        <w:rPr>
          <w:color w:val="auto"/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Дире</w:t>
      </w:r>
      <w:r>
        <w:rPr>
          <w:sz w:val="24"/>
          <w:szCs w:val="24"/>
        </w:rPr>
        <w:t>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 </w:t>
      </w:r>
      <w:r>
        <w:rPr>
          <w:sz w:val="20"/>
          <w:szCs w:val="20"/>
        </w:rPr>
        <w:t>(ФИО)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  <w:lang w:val="en-US"/>
        </w:rPr>
      </w:pPr>
      <w:r>
        <w:rPr>
          <w:sz w:val="24"/>
          <w:szCs w:val="24"/>
        </w:rPr>
        <w:t>Главный бухгалтер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0"/>
          <w:szCs w:val="20"/>
        </w:rPr>
      </w:pPr>
      <w:r>
        <w:rPr>
          <w:sz w:val="20"/>
          <w:szCs w:val="20"/>
          <w:lang w:val="en-US"/>
        </w:rPr>
        <w:t xml:space="preserve">                                                                       </w:t>
      </w:r>
      <w:r>
        <w:rPr>
          <w:sz w:val="20"/>
          <w:szCs w:val="20"/>
        </w:rPr>
        <w:t>(подпись)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lang w:val="en-US"/>
        </w:rPr>
        <w:t xml:space="preserve">   </w:t>
      </w:r>
      <w:r>
        <w:rPr>
          <w:sz w:val="20"/>
          <w:szCs w:val="20"/>
        </w:rPr>
        <w:t>(ФИО)</w:t>
      </w:r>
    </w:p>
    <w:p w:rsidR="00636EB3" w:rsidRDefault="00636EB3">
      <w:pPr>
        <w:rPr>
          <w:sz w:val="24"/>
          <w:szCs w:val="24"/>
          <w:lang w:val="en-US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Главный распорядитель бюджетных средств</w:t>
      </w:r>
    </w:p>
    <w:p w:rsidR="00636EB3" w:rsidRDefault="00161AB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_________________________     </w:t>
      </w: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0"/>
          <w:szCs w:val="20"/>
          <w:lang w:val="en-US"/>
        </w:rPr>
        <w:tab/>
        <w:t>(</w:t>
      </w:r>
      <w:proofErr w:type="spellStart"/>
      <w:proofErr w:type="gramStart"/>
      <w:r>
        <w:rPr>
          <w:sz w:val="20"/>
          <w:szCs w:val="20"/>
          <w:lang w:val="en-US"/>
        </w:rPr>
        <w:t>должность</w:t>
      </w:r>
      <w:proofErr w:type="spellEnd"/>
      <w:proofErr w:type="gramEnd"/>
      <w:r>
        <w:rPr>
          <w:sz w:val="20"/>
          <w:szCs w:val="20"/>
          <w:lang w:val="en-US"/>
        </w:rPr>
        <w:t xml:space="preserve">)             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(</w:t>
      </w:r>
      <w:proofErr w:type="spellStart"/>
      <w:proofErr w:type="gramStart"/>
      <w:r>
        <w:rPr>
          <w:sz w:val="20"/>
          <w:szCs w:val="20"/>
          <w:lang w:val="en-US"/>
        </w:rPr>
        <w:t>подпись</w:t>
      </w:r>
      <w:proofErr w:type="spellEnd"/>
      <w:proofErr w:type="gramEnd"/>
      <w:r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 (ФИО</w:t>
      </w:r>
      <w:r>
        <w:rPr>
          <w:sz w:val="24"/>
          <w:szCs w:val="24"/>
          <w:lang w:val="en-US"/>
        </w:rPr>
        <w:t>)</w:t>
      </w:r>
    </w:p>
    <w:p w:rsidR="00636EB3" w:rsidRDefault="00636EB3">
      <w:pPr>
        <w:rPr>
          <w:sz w:val="24"/>
          <w:szCs w:val="24"/>
        </w:rPr>
      </w:pP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СОГЛАСОВАНО</w:t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Управление финансов</w:t>
      </w:r>
      <w:r>
        <w:rPr>
          <w:sz w:val="24"/>
          <w:szCs w:val="24"/>
        </w:rPr>
        <w:tab/>
      </w:r>
    </w:p>
    <w:p w:rsidR="00636EB3" w:rsidRDefault="00161ABD">
      <w:pPr>
        <w:rPr>
          <w:sz w:val="24"/>
          <w:szCs w:val="24"/>
        </w:rPr>
      </w:pPr>
      <w:r>
        <w:rPr>
          <w:sz w:val="24"/>
          <w:szCs w:val="24"/>
        </w:rPr>
        <w:t>и налоговой политики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636EB3" w:rsidRDefault="00161ABD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_________________________     </w:t>
      </w:r>
      <w:r>
        <w:rPr>
          <w:sz w:val="24"/>
          <w:szCs w:val="24"/>
        </w:rPr>
        <w:t>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______________________</w:t>
      </w:r>
    </w:p>
    <w:p w:rsidR="00636EB3" w:rsidRDefault="00161ABD">
      <w:pPr>
        <w:rPr>
          <w:sz w:val="24"/>
          <w:szCs w:val="24"/>
          <w:lang w:val="en-US"/>
        </w:rPr>
        <w:sectPr w:rsidR="00636EB3">
          <w:headerReference w:type="default" r:id="rId12"/>
          <w:headerReference w:type="first" r:id="rId13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100"/>
        </w:sectPr>
      </w:pPr>
      <w:r>
        <w:rPr>
          <w:sz w:val="24"/>
          <w:szCs w:val="24"/>
          <w:lang w:val="en-US"/>
        </w:rPr>
        <w:tab/>
      </w:r>
      <w:r>
        <w:rPr>
          <w:sz w:val="20"/>
          <w:szCs w:val="20"/>
          <w:lang w:val="en-US"/>
        </w:rPr>
        <w:tab/>
        <w:t>(</w:t>
      </w:r>
      <w:proofErr w:type="spellStart"/>
      <w:proofErr w:type="gramStart"/>
      <w:r>
        <w:rPr>
          <w:sz w:val="20"/>
          <w:szCs w:val="20"/>
          <w:lang w:val="en-US"/>
        </w:rPr>
        <w:t>должность</w:t>
      </w:r>
      <w:proofErr w:type="spellEnd"/>
      <w:proofErr w:type="gramEnd"/>
      <w:r>
        <w:rPr>
          <w:sz w:val="20"/>
          <w:szCs w:val="20"/>
          <w:lang w:val="en-US"/>
        </w:rPr>
        <w:t xml:space="preserve">)             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(</w:t>
      </w:r>
      <w:proofErr w:type="spellStart"/>
      <w:proofErr w:type="gramStart"/>
      <w:r>
        <w:rPr>
          <w:sz w:val="20"/>
          <w:szCs w:val="20"/>
          <w:lang w:val="en-US"/>
        </w:rPr>
        <w:t>подпись</w:t>
      </w:r>
      <w:proofErr w:type="spellEnd"/>
      <w:proofErr w:type="gramEnd"/>
      <w:r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    (ФИО</w:t>
      </w:r>
      <w:r>
        <w:rPr>
          <w:sz w:val="24"/>
          <w:szCs w:val="24"/>
          <w:lang w:val="en-US"/>
        </w:rPr>
        <w:t>)</w:t>
      </w:r>
    </w:p>
    <w:tbl>
      <w:tblPr>
        <w:tblStyle w:val="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5684"/>
        <w:gridCol w:w="4233"/>
      </w:tblGrid>
      <w:tr w:rsidR="00636EB3">
        <w:trPr>
          <w:jc w:val="center"/>
        </w:trPr>
        <w:tc>
          <w:tcPr>
            <w:tcW w:w="5683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636EB3">
            <w:pPr>
              <w:tabs>
                <w:tab w:val="left" w:pos="993"/>
                <w:tab w:val="left" w:pos="1134"/>
              </w:tabs>
              <w:spacing w:after="0"/>
              <w:ind w:left="0" w:firstLine="0"/>
              <w:contextualSpacing/>
              <w:rPr>
                <w:color w:val="auto"/>
                <w:sz w:val="24"/>
                <w:szCs w:val="24"/>
              </w:rPr>
            </w:pPr>
          </w:p>
        </w:tc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ПРИЛОЖЕНИЕ № 11</w:t>
            </w:r>
          </w:p>
          <w:p w:rsidR="00636EB3" w:rsidRDefault="00161ABD">
            <w:pPr>
              <w:tabs>
                <w:tab w:val="left" w:pos="993"/>
                <w:tab w:val="left" w:pos="1134"/>
              </w:tabs>
              <w:spacing w:after="0"/>
              <w:ind w:left="0"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к Порядку </w:t>
            </w:r>
            <w:proofErr w:type="gramStart"/>
            <w:r>
              <w:rPr>
                <w:color w:val="auto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auto"/>
                <w:sz w:val="24"/>
                <w:szCs w:val="24"/>
              </w:rPr>
              <w:t xml:space="preserve"> результатами финансово-хозяйственной деятельности муниципальных учреждений города Бердс</w:t>
            </w:r>
            <w:r>
              <w:rPr>
                <w:color w:val="auto"/>
                <w:sz w:val="24"/>
                <w:szCs w:val="24"/>
              </w:rPr>
              <w:t>ка</w:t>
            </w:r>
          </w:p>
        </w:tc>
      </w:tr>
    </w:tbl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ПЕРЕЧЕНЬ</w:t>
      </w: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b/>
          <w:bCs/>
          <w:color w:val="auto"/>
          <w:sz w:val="26"/>
          <w:szCs w:val="26"/>
        </w:rPr>
      </w:pPr>
      <w:r>
        <w:rPr>
          <w:b/>
          <w:bCs/>
          <w:color w:val="auto"/>
          <w:sz w:val="26"/>
          <w:szCs w:val="26"/>
        </w:rPr>
        <w:t>ДОКУМЕНТОВ ДЛЯ РАССМОТРЕНИЯ НА БАЛАНСОВОЙ КОМИССИИ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p w:rsidR="00636EB3" w:rsidRDefault="00161ABD">
      <w:pPr>
        <w:tabs>
          <w:tab w:val="left" w:pos="993"/>
          <w:tab w:val="left" w:pos="1134"/>
        </w:tabs>
        <w:spacing w:after="0"/>
        <w:ind w:left="360" w:firstLine="0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К годовому отчету ФХД муниципальных учреждений прилагается: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бухгалтерский баланс;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отчет о финансовых результатах деятельности учреждения;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отчет о движении денежных средств учреждения;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отчет </w:t>
      </w:r>
      <w:r>
        <w:rPr>
          <w:color w:val="auto"/>
          <w:sz w:val="26"/>
          <w:szCs w:val="26"/>
        </w:rPr>
        <w:t>об исполнении бюджета;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план финансово-хозяйственной деятельности;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отчет об исполнении учреждением плана его ФХД;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отчет об исполнении решений балансовой комиссии по итогам предшествующего отчетного периода;</w:t>
      </w:r>
    </w:p>
    <w:p w:rsidR="00636EB3" w:rsidRDefault="00161ABD">
      <w:pPr>
        <w:pStyle w:val="af7"/>
        <w:numPr>
          <w:ilvl w:val="0"/>
          <w:numId w:val="4"/>
        </w:numPr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bookmarkStart w:id="26" w:name="_Hlk206742756_Копия_1"/>
      <w:bookmarkEnd w:id="26"/>
      <w:r>
        <w:rPr>
          <w:color w:val="auto"/>
          <w:sz w:val="26"/>
          <w:szCs w:val="26"/>
        </w:rPr>
        <w:t>доклад об итогах финансово-хозяйственной деятельно</w:t>
      </w:r>
      <w:r>
        <w:rPr>
          <w:color w:val="auto"/>
          <w:sz w:val="26"/>
          <w:szCs w:val="26"/>
        </w:rPr>
        <w:t>сти учреждения за отчетный период, который содержит</w:t>
      </w:r>
      <w:bookmarkStart w:id="27" w:name="_Hlk206742693"/>
      <w:r>
        <w:rPr>
          <w:color w:val="auto"/>
          <w:sz w:val="26"/>
          <w:szCs w:val="26"/>
        </w:rPr>
        <w:t xml:space="preserve"> следующую информацию:</w:t>
      </w:r>
      <w:bookmarkEnd w:id="27"/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1) выполнение плановых мероприятий за отчетный период и их качественную оценку;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2) реализация мероприятий городских и областных программ;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3) выполнение муниципального задания;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4) </w:t>
      </w:r>
      <w:r>
        <w:rPr>
          <w:color w:val="auto"/>
          <w:sz w:val="26"/>
          <w:szCs w:val="26"/>
        </w:rPr>
        <w:t>внебюджетные источники доходов и их использование;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5) меры по сокращению и повышению эффективности расходования средств;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6) реализация мероприятий, направленных на </w:t>
      </w:r>
      <w:proofErr w:type="spellStart"/>
      <w:r>
        <w:rPr>
          <w:color w:val="auto"/>
          <w:sz w:val="26"/>
          <w:szCs w:val="26"/>
        </w:rPr>
        <w:t>энергоресурсосбережение</w:t>
      </w:r>
      <w:proofErr w:type="spellEnd"/>
      <w:r>
        <w:rPr>
          <w:color w:val="auto"/>
          <w:sz w:val="26"/>
          <w:szCs w:val="26"/>
        </w:rPr>
        <w:t>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7) целевое использование и сохранность имущества;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8) данные об изме</w:t>
      </w:r>
      <w:r>
        <w:rPr>
          <w:color w:val="auto"/>
          <w:sz w:val="26"/>
          <w:szCs w:val="26"/>
        </w:rPr>
        <w:t>нении численности работников, среднемесячной заработной плате работников учреждения;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9) целевое расходование средств, предназначенных для оплаты труда работников учреждения, согласно утвержденному штатному расписанию;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10) заключение и выполнение коллективн</w:t>
      </w:r>
      <w:r>
        <w:rPr>
          <w:color w:val="auto"/>
          <w:sz w:val="26"/>
          <w:szCs w:val="26"/>
        </w:rPr>
        <w:t>ого договора;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11) нерешенные проблемы за отчетный период;</w:t>
      </w:r>
    </w:p>
    <w:p w:rsidR="00636EB3" w:rsidRDefault="00161ABD">
      <w:pPr>
        <w:pStyle w:val="af7"/>
        <w:tabs>
          <w:tab w:val="left" w:pos="993"/>
          <w:tab w:val="left" w:pos="1134"/>
        </w:tabs>
        <w:spacing w:after="0"/>
        <w:ind w:left="0"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12) программа развития учреждения на очередной год с предложениями по улучшению работы.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p w:rsidR="00636EB3" w:rsidRDefault="00161ABD">
      <w:pPr>
        <w:pStyle w:val="af7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___________________</w:t>
      </w:r>
    </w:p>
    <w:p w:rsidR="00636EB3" w:rsidRDefault="00636EB3">
      <w:pPr>
        <w:pStyle w:val="af7"/>
        <w:tabs>
          <w:tab w:val="left" w:pos="993"/>
        </w:tabs>
        <w:spacing w:after="0"/>
        <w:ind w:left="0" w:firstLine="0"/>
        <w:jc w:val="center"/>
        <w:rPr>
          <w:color w:val="auto"/>
          <w:sz w:val="26"/>
          <w:szCs w:val="26"/>
        </w:rPr>
      </w:pPr>
    </w:p>
    <w:sectPr w:rsidR="00636EB3">
      <w:headerReference w:type="default" r:id="rId14"/>
      <w:headerReference w:type="first" r:id="rId15"/>
      <w:pgSz w:w="11906" w:h="16838"/>
      <w:pgMar w:top="1134" w:right="567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61ABD">
      <w:pPr>
        <w:spacing w:after="0" w:line="240" w:lineRule="auto"/>
      </w:pPr>
      <w:r>
        <w:separator/>
      </w:r>
    </w:p>
  </w:endnote>
  <w:endnote w:type="continuationSeparator" w:id="0">
    <w:p w:rsidR="00000000" w:rsidRDefault="00161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1"/>
    <w:family w:val="roman"/>
    <w:pitch w:val="variable"/>
  </w:font>
  <w:font w:name="Liberation Sans">
    <w:altName w:val="Arial"/>
    <w:panose1 w:val="020B0604020202020204"/>
    <w:charset w:val="01"/>
    <w:family w:val="roman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61ABD">
      <w:pPr>
        <w:spacing w:after="0" w:line="240" w:lineRule="auto"/>
      </w:pPr>
      <w:r>
        <w:separator/>
      </w:r>
    </w:p>
  </w:footnote>
  <w:footnote w:type="continuationSeparator" w:id="0">
    <w:p w:rsidR="00000000" w:rsidRDefault="00161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B3" w:rsidRDefault="00636EB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170478"/>
      <w:docPartObj>
        <w:docPartGallery w:val="Page Numbers (Top of Page)"/>
        <w:docPartUnique/>
      </w:docPartObj>
    </w:sdtPr>
    <w:sdtEndPr/>
    <w:sdtContent>
      <w:p w:rsidR="00636EB3" w:rsidRDefault="00161ABD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35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B3" w:rsidRDefault="00636EB3">
    <w:pPr>
      <w:pStyle w:val="a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521661"/>
      <w:docPartObj>
        <w:docPartGallery w:val="Page Numbers (Top of Page)"/>
        <w:docPartUnique/>
      </w:docPartObj>
    </w:sdtPr>
    <w:sdtEndPr/>
    <w:sdtContent>
      <w:p w:rsidR="00636EB3" w:rsidRDefault="00161ABD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40</w:t>
        </w:r>
        <w:r>
          <w:fldChar w:fldCharType="end"/>
        </w:r>
      </w:p>
      <w:p w:rsidR="00636EB3" w:rsidRDefault="00636EB3">
        <w:pPr>
          <w:pStyle w:val="ae"/>
        </w:pPr>
      </w:p>
      <w:p w:rsidR="00636EB3" w:rsidRDefault="00161ABD"/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B3" w:rsidRDefault="00636EB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3038254"/>
      <w:docPartObj>
        <w:docPartGallery w:val="Page Numbers (Top of Page)"/>
        <w:docPartUnique/>
      </w:docPartObj>
    </w:sdtPr>
    <w:sdtEndPr/>
    <w:sdtContent>
      <w:p w:rsidR="00636EB3" w:rsidRDefault="00161ABD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43</w:t>
        </w:r>
        <w:r>
          <w:fldChar w:fldCharType="end"/>
        </w:r>
      </w:p>
    </w:sdtContent>
  </w:sdt>
  <w:p w:rsidR="00636EB3" w:rsidRDefault="00636EB3">
    <w:pPr>
      <w:pStyle w:val="ae"/>
      <w:jc w:val="cent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EB3" w:rsidRDefault="00636E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10F9"/>
    <w:multiLevelType w:val="multilevel"/>
    <w:tmpl w:val="900E10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911708A"/>
    <w:multiLevelType w:val="multilevel"/>
    <w:tmpl w:val="7D86F5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EC97435"/>
    <w:multiLevelType w:val="multilevel"/>
    <w:tmpl w:val="B844B8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269015DC"/>
    <w:multiLevelType w:val="multilevel"/>
    <w:tmpl w:val="9BF8F07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26A96416"/>
    <w:multiLevelType w:val="multilevel"/>
    <w:tmpl w:val="B82844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>
    <w:nsid w:val="2ED85124"/>
    <w:multiLevelType w:val="multilevel"/>
    <w:tmpl w:val="1BAE51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30530C09"/>
    <w:multiLevelType w:val="multilevel"/>
    <w:tmpl w:val="D938BE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305B454C"/>
    <w:multiLevelType w:val="multilevel"/>
    <w:tmpl w:val="6B60BC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312D3A1D"/>
    <w:multiLevelType w:val="multilevel"/>
    <w:tmpl w:val="4A3E90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3B765F9F"/>
    <w:multiLevelType w:val="multilevel"/>
    <w:tmpl w:val="5AD4FB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F5556B2"/>
    <w:multiLevelType w:val="multilevel"/>
    <w:tmpl w:val="5260943C"/>
    <w:lvl w:ilvl="0">
      <w:start w:val="1"/>
      <w:numFmt w:val="decimal"/>
      <w:lvlText w:val="%1)"/>
      <w:lvlJc w:val="left"/>
      <w:pPr>
        <w:tabs>
          <w:tab w:val="num" w:pos="0"/>
        </w:tabs>
        <w:ind w:left="7031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9" w:hanging="180"/>
      </w:pPr>
    </w:lvl>
  </w:abstractNum>
  <w:abstractNum w:abstractNumId="11">
    <w:nsid w:val="492E3C7D"/>
    <w:multiLevelType w:val="multilevel"/>
    <w:tmpl w:val="B59A805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4F507FE7"/>
    <w:multiLevelType w:val="multilevel"/>
    <w:tmpl w:val="1EBC57B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56E260CB"/>
    <w:multiLevelType w:val="multilevel"/>
    <w:tmpl w:val="51CA376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58C533F1"/>
    <w:multiLevelType w:val="multilevel"/>
    <w:tmpl w:val="E9C244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5">
    <w:nsid w:val="5C317D18"/>
    <w:multiLevelType w:val="multilevel"/>
    <w:tmpl w:val="A62696D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6FF72F14"/>
    <w:multiLevelType w:val="multilevel"/>
    <w:tmpl w:val="AE08E5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7">
    <w:nsid w:val="7C7B416F"/>
    <w:multiLevelType w:val="multilevel"/>
    <w:tmpl w:val="0D20F756"/>
    <w:lvl w:ilvl="0">
      <w:start w:val="1"/>
      <w:numFmt w:val="decimal"/>
      <w:lvlText w:val="%1."/>
      <w:lvlJc w:val="left"/>
      <w:pPr>
        <w:tabs>
          <w:tab w:val="num" w:pos="0"/>
        </w:tabs>
        <w:ind w:left="7031" w:hanging="51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9" w:hanging="180"/>
      </w:pPr>
    </w:lvl>
  </w:abstractNum>
  <w:abstractNum w:abstractNumId="18">
    <w:nsid w:val="7D213934"/>
    <w:multiLevelType w:val="multilevel"/>
    <w:tmpl w:val="63D443E6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5"/>
  </w:num>
  <w:num w:numId="3">
    <w:abstractNumId w:val="15"/>
  </w:num>
  <w:num w:numId="4">
    <w:abstractNumId w:val="18"/>
  </w:num>
  <w:num w:numId="5">
    <w:abstractNumId w:val="3"/>
  </w:num>
  <w:num w:numId="6">
    <w:abstractNumId w:val="13"/>
  </w:num>
  <w:num w:numId="7">
    <w:abstractNumId w:val="10"/>
  </w:num>
  <w:num w:numId="8">
    <w:abstractNumId w:val="7"/>
  </w:num>
  <w:num w:numId="9">
    <w:abstractNumId w:val="6"/>
  </w:num>
  <w:num w:numId="10">
    <w:abstractNumId w:val="1"/>
  </w:num>
  <w:num w:numId="11">
    <w:abstractNumId w:val="4"/>
  </w:num>
  <w:num w:numId="12">
    <w:abstractNumId w:val="16"/>
  </w:num>
  <w:num w:numId="13">
    <w:abstractNumId w:val="14"/>
  </w:num>
  <w:num w:numId="14">
    <w:abstractNumId w:val="2"/>
  </w:num>
  <w:num w:numId="15">
    <w:abstractNumId w:val="8"/>
  </w:num>
  <w:num w:numId="16">
    <w:abstractNumId w:val="0"/>
  </w:num>
  <w:num w:numId="17">
    <w:abstractNumId w:val="1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EB3"/>
    <w:rsid w:val="00161ABD"/>
    <w:rsid w:val="0063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53A"/>
    <w:pPr>
      <w:spacing w:after="3" w:line="247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C4C00"/>
    <w:rPr>
      <w:b/>
      <w:bCs/>
    </w:rPr>
  </w:style>
  <w:style w:type="character" w:styleId="a4">
    <w:name w:val="annotation reference"/>
    <w:basedOn w:val="a0"/>
    <w:uiPriority w:val="99"/>
    <w:semiHidden/>
    <w:unhideWhenUsed/>
    <w:qFormat/>
    <w:rsid w:val="00742896"/>
    <w:rPr>
      <w:sz w:val="16"/>
      <w:szCs w:val="16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rsid w:val="0074289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7">
    <w:name w:val="Тема примечания Знак"/>
    <w:basedOn w:val="a5"/>
    <w:link w:val="a8"/>
    <w:uiPriority w:val="99"/>
    <w:semiHidden/>
    <w:qFormat/>
    <w:rsid w:val="00742896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42896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InternetLink">
    <w:name w:val="Internet Link"/>
    <w:basedOn w:val="a0"/>
    <w:uiPriority w:val="99"/>
    <w:unhideWhenUsed/>
    <w:qFormat/>
    <w:rsid w:val="0054264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42648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60AF2"/>
    <w:rPr>
      <w:color w:val="605E5C"/>
      <w:shd w:val="clear" w:color="auto" w:fill="E1DFDD"/>
    </w:rPr>
  </w:style>
  <w:style w:type="character" w:customStyle="1" w:styleId="ac">
    <w:name w:val="Символ нумерации"/>
    <w:qFormat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ad">
    <w:name w:val="Верхний колонтитул Знак"/>
    <w:basedOn w:val="a0"/>
    <w:link w:val="ae"/>
    <w:uiPriority w:val="99"/>
    <w:qFormat/>
    <w:rsid w:val="00453765"/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453765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af1">
    <w:name w:val="Заголовок"/>
    <w:basedOn w:val="a"/>
    <w:next w:val="af2"/>
    <w:qFormat/>
    <w:pPr>
      <w:keepNext/>
      <w:spacing w:before="240" w:after="120"/>
    </w:pPr>
    <w:rPr>
      <w:rFonts w:ascii="Liberation Sans" w:eastAsia="Tahoma" w:hAnsi="Liberation Sans" w:cs="Droid Sans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cs="Droid Sans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cs="Droid Sans"/>
    </w:rPr>
  </w:style>
  <w:style w:type="paragraph" w:styleId="af6">
    <w:name w:val="Title"/>
    <w:basedOn w:val="a"/>
    <w:next w:val="af2"/>
    <w:qFormat/>
    <w:pPr>
      <w:keepNext/>
      <w:spacing w:before="240" w:after="120"/>
    </w:pPr>
    <w:rPr>
      <w:rFonts w:ascii="Liberation Sans" w:eastAsia="Tahoma" w:hAnsi="Liberation Sans" w:cs="Droid Sans"/>
      <w:szCs w:val="28"/>
    </w:rPr>
  </w:style>
  <w:style w:type="paragraph" w:customStyle="1" w:styleId="ConsPlusTitle">
    <w:name w:val="ConsPlusTitle"/>
    <w:qFormat/>
    <w:rsid w:val="00A625DC"/>
    <w:pPr>
      <w:widowControl w:val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qFormat/>
    <w:rsid w:val="00A625DC"/>
    <w:pPr>
      <w:widowControl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qFormat/>
    <w:rsid w:val="00A625DC"/>
    <w:pPr>
      <w:widowControl w:val="0"/>
    </w:pPr>
    <w:rPr>
      <w:rFonts w:ascii="Courier New" w:eastAsiaTheme="minorEastAsia" w:hAnsi="Courier New" w:cs="Courier New"/>
      <w:sz w:val="20"/>
      <w:lang w:eastAsia="ru-RU"/>
    </w:rPr>
  </w:style>
  <w:style w:type="paragraph" w:styleId="af7">
    <w:name w:val="List Paragraph"/>
    <w:basedOn w:val="a"/>
    <w:uiPriority w:val="34"/>
    <w:qFormat/>
    <w:rsid w:val="00234BA1"/>
    <w:pPr>
      <w:ind w:left="720"/>
      <w:contextualSpacing/>
    </w:pPr>
  </w:style>
  <w:style w:type="paragraph" w:customStyle="1" w:styleId="af8">
    <w:name w:val="Абзац_пост"/>
    <w:basedOn w:val="a"/>
    <w:qFormat/>
    <w:rsid w:val="004B5F30"/>
    <w:pPr>
      <w:spacing w:before="120" w:after="0" w:line="240" w:lineRule="auto"/>
      <w:ind w:left="0" w:firstLine="720"/>
    </w:pPr>
    <w:rPr>
      <w:color w:val="auto"/>
      <w:sz w:val="26"/>
      <w:szCs w:val="24"/>
      <w:lang w:eastAsia="zh-CN"/>
    </w:rPr>
  </w:style>
  <w:style w:type="paragraph" w:styleId="a6">
    <w:name w:val="annotation text"/>
    <w:basedOn w:val="a"/>
    <w:link w:val="a5"/>
    <w:uiPriority w:val="99"/>
    <w:semiHidden/>
    <w:unhideWhenUsed/>
    <w:qFormat/>
    <w:rsid w:val="00742896"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7"/>
    <w:uiPriority w:val="99"/>
    <w:semiHidden/>
    <w:unhideWhenUsed/>
    <w:qFormat/>
    <w:rsid w:val="00742896"/>
    <w:rPr>
      <w:b/>
      <w:bCs/>
    </w:rPr>
  </w:style>
  <w:style w:type="paragraph" w:styleId="aa">
    <w:name w:val="Balloon Text"/>
    <w:basedOn w:val="a"/>
    <w:link w:val="a9"/>
    <w:uiPriority w:val="99"/>
    <w:semiHidden/>
    <w:unhideWhenUsed/>
    <w:qFormat/>
    <w:rsid w:val="0074289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font5">
    <w:name w:val="font5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font6">
    <w:name w:val="font6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font7">
    <w:name w:val="font7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font8">
    <w:name w:val="font8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color w:val="auto"/>
      <w:sz w:val="22"/>
    </w:rPr>
  </w:style>
  <w:style w:type="paragraph" w:customStyle="1" w:styleId="font9">
    <w:name w:val="font9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2"/>
    </w:rPr>
  </w:style>
  <w:style w:type="paragraph" w:customStyle="1" w:styleId="font10">
    <w:name w:val="font10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89">
    <w:name w:val="xl89"/>
    <w:basedOn w:val="a"/>
    <w:qFormat/>
    <w:rsid w:val="00542648"/>
    <w:pP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90">
    <w:name w:val="xl90"/>
    <w:basedOn w:val="a"/>
    <w:qFormat/>
    <w:rsid w:val="00542648"/>
    <w:pP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91">
    <w:name w:val="xl9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2">
    <w:name w:val="xl9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3">
    <w:name w:val="xl9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</w:pPr>
    <w:rPr>
      <w:color w:val="auto"/>
      <w:sz w:val="24"/>
      <w:szCs w:val="24"/>
    </w:rPr>
  </w:style>
  <w:style w:type="paragraph" w:customStyle="1" w:styleId="xl94">
    <w:name w:val="xl9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95">
    <w:name w:val="xl9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96">
    <w:name w:val="xl9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97">
    <w:name w:val="xl9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</w:pPr>
    <w:rPr>
      <w:color w:val="auto"/>
      <w:sz w:val="22"/>
    </w:rPr>
  </w:style>
  <w:style w:type="paragraph" w:customStyle="1" w:styleId="xl98">
    <w:name w:val="xl98"/>
    <w:basedOn w:val="a"/>
    <w:qFormat/>
    <w:rsid w:val="00542648"/>
    <w:pPr>
      <w:shd w:val="clear" w:color="000000" w:fill="FFFF00"/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99">
    <w:name w:val="xl99"/>
    <w:basedOn w:val="a"/>
    <w:qFormat/>
    <w:rsid w:val="00542648"/>
    <w:pPr>
      <w:shd w:val="clear" w:color="000000" w:fill="FFFF00"/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00">
    <w:name w:val="xl10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2"/>
    </w:rPr>
  </w:style>
  <w:style w:type="paragraph" w:customStyle="1" w:styleId="xl101">
    <w:name w:val="xl10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top"/>
    </w:pPr>
    <w:rPr>
      <w:color w:val="auto"/>
      <w:sz w:val="22"/>
    </w:rPr>
  </w:style>
  <w:style w:type="paragraph" w:customStyle="1" w:styleId="xl102">
    <w:name w:val="xl102"/>
    <w:basedOn w:val="a"/>
    <w:qFormat/>
    <w:rsid w:val="00542648"/>
    <w:pPr>
      <w:shd w:val="clear" w:color="000000" w:fill="92D050"/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03">
    <w:name w:val="xl10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04">
    <w:name w:val="xl10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05">
    <w:name w:val="xl10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06">
    <w:name w:val="xl10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07">
    <w:name w:val="xl10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i/>
      <w:iCs/>
      <w:color w:val="auto"/>
      <w:sz w:val="22"/>
    </w:rPr>
  </w:style>
  <w:style w:type="paragraph" w:customStyle="1" w:styleId="xl108">
    <w:name w:val="xl10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2"/>
    </w:rPr>
  </w:style>
  <w:style w:type="paragraph" w:customStyle="1" w:styleId="xl109">
    <w:name w:val="xl10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i/>
      <w:iCs/>
      <w:color w:val="auto"/>
      <w:sz w:val="24"/>
      <w:szCs w:val="24"/>
    </w:rPr>
  </w:style>
  <w:style w:type="paragraph" w:customStyle="1" w:styleId="xl110">
    <w:name w:val="xl11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11">
    <w:name w:val="xl11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112">
    <w:name w:val="xl11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13">
    <w:name w:val="xl11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2"/>
    </w:rPr>
  </w:style>
  <w:style w:type="paragraph" w:customStyle="1" w:styleId="xl114">
    <w:name w:val="xl11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15">
    <w:name w:val="xl11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color w:val="auto"/>
      <w:sz w:val="22"/>
    </w:rPr>
  </w:style>
  <w:style w:type="paragraph" w:customStyle="1" w:styleId="xl116">
    <w:name w:val="xl11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color w:val="auto"/>
      <w:sz w:val="22"/>
    </w:rPr>
  </w:style>
  <w:style w:type="paragraph" w:customStyle="1" w:styleId="xl117">
    <w:name w:val="xl11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18">
    <w:name w:val="xl11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4"/>
      <w:szCs w:val="24"/>
    </w:rPr>
  </w:style>
  <w:style w:type="paragraph" w:customStyle="1" w:styleId="xl119">
    <w:name w:val="xl11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i/>
      <w:iCs/>
      <w:color w:val="auto"/>
      <w:sz w:val="24"/>
      <w:szCs w:val="24"/>
    </w:rPr>
  </w:style>
  <w:style w:type="paragraph" w:customStyle="1" w:styleId="xl120">
    <w:name w:val="xl12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121">
    <w:name w:val="xl12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xl122">
    <w:name w:val="xl12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b/>
      <w:bCs/>
      <w:i/>
      <w:iCs/>
      <w:color w:val="auto"/>
      <w:sz w:val="24"/>
      <w:szCs w:val="24"/>
    </w:rPr>
  </w:style>
  <w:style w:type="paragraph" w:customStyle="1" w:styleId="xl123">
    <w:name w:val="xl12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b/>
      <w:bCs/>
      <w:color w:val="auto"/>
      <w:sz w:val="24"/>
      <w:szCs w:val="24"/>
    </w:rPr>
  </w:style>
  <w:style w:type="paragraph" w:customStyle="1" w:styleId="xl124">
    <w:name w:val="xl12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25">
    <w:name w:val="xl12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xl126">
    <w:name w:val="xl12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center"/>
      <w:textAlignment w:val="center"/>
    </w:pPr>
    <w:rPr>
      <w:b/>
      <w:bCs/>
      <w:color w:val="auto"/>
      <w:sz w:val="22"/>
    </w:rPr>
  </w:style>
  <w:style w:type="paragraph" w:customStyle="1" w:styleId="xl127">
    <w:name w:val="xl127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128">
    <w:name w:val="xl128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i/>
      <w:iCs/>
      <w:color w:val="auto"/>
      <w:sz w:val="24"/>
      <w:szCs w:val="24"/>
    </w:rPr>
  </w:style>
  <w:style w:type="paragraph" w:customStyle="1" w:styleId="xl129">
    <w:name w:val="xl129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top"/>
    </w:pPr>
    <w:rPr>
      <w:i/>
      <w:iCs/>
      <w:color w:val="auto"/>
      <w:sz w:val="22"/>
    </w:rPr>
  </w:style>
  <w:style w:type="paragraph" w:customStyle="1" w:styleId="xl130">
    <w:name w:val="xl130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color w:val="auto"/>
      <w:sz w:val="22"/>
    </w:rPr>
  </w:style>
  <w:style w:type="paragraph" w:customStyle="1" w:styleId="xl131">
    <w:name w:val="xl131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2"/>
    </w:rPr>
  </w:style>
  <w:style w:type="paragraph" w:customStyle="1" w:styleId="xl132">
    <w:name w:val="xl132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i/>
      <w:iCs/>
      <w:color w:val="auto"/>
      <w:sz w:val="24"/>
      <w:szCs w:val="24"/>
    </w:rPr>
  </w:style>
  <w:style w:type="paragraph" w:customStyle="1" w:styleId="xl133">
    <w:name w:val="xl133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xl134">
    <w:name w:val="xl134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  <w:textAlignment w:val="center"/>
    </w:pPr>
    <w:rPr>
      <w:color w:val="auto"/>
      <w:sz w:val="24"/>
      <w:szCs w:val="24"/>
    </w:rPr>
  </w:style>
  <w:style w:type="paragraph" w:customStyle="1" w:styleId="xl135">
    <w:name w:val="xl135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i/>
      <w:iCs/>
      <w:color w:val="auto"/>
      <w:sz w:val="24"/>
      <w:szCs w:val="24"/>
    </w:rPr>
  </w:style>
  <w:style w:type="paragraph" w:customStyle="1" w:styleId="xl136">
    <w:name w:val="xl136"/>
    <w:basedOn w:val="a"/>
    <w:qFormat/>
    <w:rsid w:val="0054264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ind w:left="0" w:firstLine="0"/>
      <w:jc w:val="left"/>
    </w:pPr>
    <w:rPr>
      <w:b/>
      <w:bCs/>
      <w:color w:val="auto"/>
      <w:sz w:val="24"/>
      <w:szCs w:val="24"/>
    </w:rPr>
  </w:style>
  <w:style w:type="paragraph" w:customStyle="1" w:styleId="af9">
    <w:name w:val="Содержимое таблицы"/>
    <w:basedOn w:val="a"/>
    <w:qFormat/>
    <w:pPr>
      <w:widowControl w:val="0"/>
      <w:suppressLineNumbers/>
    </w:pPr>
  </w:style>
  <w:style w:type="paragraph" w:customStyle="1" w:styleId="afa">
    <w:name w:val="Заголовок таблицы"/>
    <w:basedOn w:val="af9"/>
    <w:qFormat/>
    <w:pPr>
      <w:jc w:val="center"/>
    </w:pPr>
    <w:rPr>
      <w:b/>
      <w:bCs/>
    </w:rPr>
  </w:style>
  <w:style w:type="paragraph" w:customStyle="1" w:styleId="afb">
    <w:name w:val="Колонтитул"/>
    <w:basedOn w:val="a"/>
    <w:qFormat/>
  </w:style>
  <w:style w:type="paragraph" w:customStyle="1" w:styleId="HeaderandFooter">
    <w:name w:val="Header and Footer"/>
    <w:basedOn w:val="a"/>
    <w:qFormat/>
  </w:style>
  <w:style w:type="paragraph" w:styleId="ae">
    <w:name w:val="header"/>
    <w:basedOn w:val="a"/>
    <w:link w:val="ad"/>
    <w:uiPriority w:val="99"/>
    <w:unhideWhenUsed/>
    <w:rsid w:val="00453765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af"/>
    <w:uiPriority w:val="99"/>
    <w:unhideWhenUsed/>
    <w:rsid w:val="00453765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afc">
    <w:name w:val="Без списка"/>
    <w:uiPriority w:val="99"/>
    <w:semiHidden/>
    <w:unhideWhenUsed/>
    <w:qFormat/>
  </w:style>
  <w:style w:type="table" w:styleId="afd">
    <w:name w:val="Table Grid"/>
    <w:basedOn w:val="a1"/>
    <w:uiPriority w:val="39"/>
    <w:rsid w:val="0094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39"/>
    <w:rsid w:val="00097B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EB351-C06C-4EEF-93DA-0BB22A728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1317</TotalTime>
  <Pages>43</Pages>
  <Words>7745</Words>
  <Characters>44152</Characters>
  <Application>Microsoft Office Word</Application>
  <DocSecurity>0</DocSecurity>
  <Lines>367</Lines>
  <Paragraphs>103</Paragraphs>
  <ScaleCrop>false</ScaleCrop>
  <Company/>
  <LinksUpToDate>false</LinksUpToDate>
  <CharactersWithSpaces>51794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BadrinaJO</dc:creator>
  <dc:description/>
  <cp:lastModifiedBy>Андрейченко Зоя Федоровна</cp:lastModifiedBy>
  <cp:revision>145</cp:revision>
  <cp:lastPrinted>2025-12-09T04:24:00Z</cp:lastPrinted>
  <dcterms:created xsi:type="dcterms:W3CDTF">2025-11-23T02:32:00Z</dcterms:created>
  <dcterms:modified xsi:type="dcterms:W3CDTF">2026-01-15T02:44:00Z</dcterms:modified>
  <dc:language>ru-RU</dc:language>
</cp:coreProperties>
</file>