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D97E08" w:rsidRPr="00D97E08" w:rsidTr="00AE3ECB">
        <w:tc>
          <w:tcPr>
            <w:tcW w:w="5068" w:type="dxa"/>
          </w:tcPr>
          <w:p w:rsidR="00D97E08" w:rsidRPr="00D97E08" w:rsidRDefault="00D97E08" w:rsidP="00D97E0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69" w:type="dxa"/>
          </w:tcPr>
          <w:p w:rsidR="00D97E08" w:rsidRPr="00D97E08" w:rsidRDefault="00D97E08" w:rsidP="00D97E0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97E08" w:rsidRPr="00D97E08" w:rsidRDefault="00D97E08" w:rsidP="00D97E08">
      <w:pPr>
        <w:tabs>
          <w:tab w:val="left" w:pos="89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D97E08" w:rsidRPr="00D97E08" w:rsidRDefault="00D97E08" w:rsidP="00D97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рождественской стипендии Главы города Бердска </w:t>
      </w:r>
    </w:p>
    <w:p w:rsidR="00D97E08" w:rsidRPr="00D97E08" w:rsidRDefault="00D97E08" w:rsidP="00D97E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одаренным детям в области культуры и искусства </w:t>
      </w:r>
    </w:p>
    <w:p w:rsidR="00D97E08" w:rsidRPr="00D97E08" w:rsidRDefault="00D97E08" w:rsidP="00D97E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08" w:rsidRPr="00D97E08" w:rsidRDefault="00D97E08" w:rsidP="00D97E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ПОЛОЖЕНИЕ</w:t>
      </w:r>
    </w:p>
    <w:p w:rsidR="00D97E08" w:rsidRPr="00D97E08" w:rsidRDefault="00D97E08" w:rsidP="00D97E0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Положение</w:t>
      </w:r>
      <w:r w:rsidRPr="00D97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рождественской стипендии Главы города Бердска одаренным детям в области культуры и искусства (далее – стипендия) определяет порядок присуждения и выплаты стипендии.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Учредителем стипендии является администрация города Бердска.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97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Стипендия присуждается за особые достижения в сфере культуры и искусства в целях муниципальной поддержки талантливых и одаренных детей, добившихся высоких результатов в творческой деятельности.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4.  Стипендия носит персональный характер, назначается на конкурсной основе ежегодно в декабре по итогам текущего года на основании решения комиссии</w:t>
      </w:r>
      <w:r w:rsidRPr="00D97E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присуждению рождественской стипендии Главы города Бердска одаренным детям в области культуры и искусства (далее - комиссия).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Количество стипендий и ее размер ежегодно устанавливается постановлением администрации города Бердска об учреждении стипендии.</w:t>
      </w:r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Стипендии назначаются детям, являющимся лауреатами международных, всероссийских, региональных, областных, городских конкурсов, выставок, смотров, фестивалей и других творческих акций, добившимся широкого общественного признания в творчестве, принимающим активное участие в общественной жизни и имеющим отличные и хорошие результаты успеваемости в общеобразовательном учреждении.</w:t>
      </w:r>
      <w:proofErr w:type="gramEnd"/>
    </w:p>
    <w:p w:rsidR="00D97E08" w:rsidRPr="00D97E08" w:rsidRDefault="00D97E08" w:rsidP="00D97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7. Возраст кандидатов на стипендию не может превышать 18 лет на 1 сентября года, в котором присуждается стипендия.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Организатором мероприятий по присуждению и выплате стипендии является МКУ «Отдел культуры г. Бердска».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МКУ «Отдел культуры г. Бердска» через средства массовой информации информирует общественность о проведении конкурса на соискание стипендии не менее чем за 14 дней до окончания срока подачи документов.</w:t>
      </w:r>
    </w:p>
    <w:p w:rsidR="00D97E08" w:rsidRPr="00D97E08" w:rsidRDefault="00D97E08" w:rsidP="00D97E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ПРИСУЖДЕНИЯ СТИПЕНДИЙ</w:t>
      </w:r>
    </w:p>
    <w:p w:rsidR="00D97E08" w:rsidRPr="00D97E08" w:rsidRDefault="00D97E08" w:rsidP="00D97E0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присуждение стипендии могут претендовать: </w:t>
      </w:r>
    </w:p>
    <w:p w:rsidR="00D97E08" w:rsidRPr="00D97E08" w:rsidRDefault="00D97E08" w:rsidP="00D97E08">
      <w:pPr>
        <w:tabs>
          <w:tab w:val="left" w:pos="-414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97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образовательных учреждений дополнительного образования детей (детских школ искусств, детских музыкальных и художественных школ и других);</w:t>
      </w:r>
      <w:proofErr w:type="gramEnd"/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D97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детских коллективов художественной самодеятельности, изостудий, кружков и других творческих объединений, независимо от их организационно-правовой формы и ведомственной принадлежности;</w:t>
      </w:r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учащиеся общеобразовательных школ. </w:t>
      </w:r>
    </w:p>
    <w:p w:rsidR="00D97E08" w:rsidRPr="00D97E08" w:rsidRDefault="00D97E08" w:rsidP="00D97E0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 присуждение стипендии не могут претендовать: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дети, являющиеся в текущем году стипендиатами другого уровня;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дети, которым была присвоена рождественская стипендия в течение последних трех лет.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Кандидатуры детей на присуждение стипендии выдвигаются решением коллегиальных органов муниципальных образовательных учреждений и учреждений культуры, общественных и иных организаций, осуществляющих свою деятельность в сфере культуры и искусства на территории г. Бердска (не более 1 кандидатуры от 1 преподавателя, руководителя творческого объединения).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Пакет документов кандидатов на присуждение стипендии представляются в МКУ «Отдел культуры </w:t>
      </w:r>
      <w:proofErr w:type="spellStart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ердска</w:t>
      </w:r>
      <w:proofErr w:type="spellEnd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 30 ноября текущего года в соответствии с разделом V настоящего положения. Материалы, представленные в другие сроки, не рассматриваются.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97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не соответствующие требованиям настоящего положения, не рассматриваются и возвращаются учреждению, представившему конкурсные материалы.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Присуждение стипендии осуществляется путем рассмотрения всех представленных кандидатур комиссией.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Ежегодно, из утвержденного количества стипендий, 1 стипендия назначается ребенку с инвалидностью (при наличии подтверждающих документов). При отсутствии кандидатов с инвалидностью эта стипендия распределяется в общем порядке среди представленных кандидатур.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Состав комиссии утверждается ежегодно постановлением администрации города Бердска, в количестве не менее 9 человек.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состав комиссии входят представители МКУ «Отдел культуры г. Бердска» и МКУ «Управление образования и молодёжной политики», почётные работники культуры города Бердска, представители профильного комитета Совета депутатов города Бердска, представители общественности и средств массовой информации.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9. Заседание комиссии считается правомочным, если на нем присутствует более половины членов комиссии.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Решения комиссии принимаются простым большинством голосов присутствующих на заседании членов комиссии. При равенстве голосов голос председательствующего является решающим.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Комиссия оценивает материалы, представленные на кандидата, по следующим критериям: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результаты участия в фестивалях и конкурсах от городского до международного уровней;</w:t>
      </w:r>
      <w:proofErr w:type="gramEnd"/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активность участия в городских и областных мероприятиях;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качество обучения (в общеобразовательном учреждении, учреждении культуры, учреждении дополнительного образования детей).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Комиссия учитывает мнение Совета директоров учреждений культуры, представленное комиссии в виде протокола заседания по рассмотрению кандидатур на присвоение стипендии.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комиссии окончательно и пересмотру не подлежит.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Pr="00D97E0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стипендиатов утверждается постановлением администрации города Бердска на основании протокола заседания, подписанного всеми членами комиссии.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Вручение свидетельств о назначении стипендии проводится на городской торжественной церемонии в январе года, следующего за годом присуждения стипендии.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ВЫПЛАТЫ СТИПЕНДИИ</w:t>
      </w:r>
    </w:p>
    <w:p w:rsidR="00D97E08" w:rsidRPr="00D97E08" w:rsidRDefault="00D97E08" w:rsidP="00D97E08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стипендий производится из средств бюджета города Бердска  </w:t>
      </w:r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Перечисление </w:t>
      </w:r>
      <w:r w:rsidRPr="00D97E0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стипендии 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дебетовые карты физического лица – стипендиата (либо его законного представителя), один раз в месяц с января по май года, следующего за годом присуждения стипендии. </w:t>
      </w:r>
    </w:p>
    <w:p w:rsidR="00D97E08" w:rsidRPr="00D97E08" w:rsidRDefault="00D97E08" w:rsidP="00D97E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Выплата стипендий прекращается: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отчислении из образовательного учреждения;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прекращении занятий в коллективах художественной самодеятельности, изостудиях, кружках и других творческих объединениях.</w:t>
      </w:r>
    </w:p>
    <w:p w:rsidR="00D97E08" w:rsidRPr="00D97E08" w:rsidRDefault="00D97E08" w:rsidP="00D9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ФИНАНСИРОВАНИЕ</w:t>
      </w:r>
    </w:p>
    <w:p w:rsidR="00D97E08" w:rsidRPr="00D97E08" w:rsidRDefault="00D97E08" w:rsidP="00D97E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по присуждению и выплате стипендии осуществляется в пределах ассигнований, утвержденных МКУ «Отдел культуры г. Бердска», в рамках реализации муниципальной программы «Культура города Бердска».</w:t>
      </w:r>
    </w:p>
    <w:p w:rsidR="00D97E08" w:rsidRPr="00D97E08" w:rsidRDefault="00D97E08" w:rsidP="00D97E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ДОКУМЕНТОВ КАНДИДАТОВ НА ПРИСУЖДЕНИЕ СТИПЕНДИИ</w:t>
      </w:r>
    </w:p>
    <w:p w:rsidR="00D97E08" w:rsidRPr="00D97E08" w:rsidRDefault="00D97E08" w:rsidP="00D97E08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Выписка из решения 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коллегиальных органов образовательных учреждений, учреждений культуры, общественных организаций и творческих объединений города Бердска о выдвижении кандидатур на соискание стипендии</w:t>
      </w: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, заверенная подписью руководителя и печатью образовательного учреждения.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Ходатайство на имя Главы города Бердска от руководителей образовательных учреждений, учреждений культуры, общественных организаций и творческих объединений города Бердска, выдвигающих кандидатуры детей на соискание стипендии.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Характеристика ребенка с указанием педагога-наставника. 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Сведения о кандидате; </w:t>
      </w: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информация о творческих достижениях, </w:t>
      </w: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активном участии в жизни учреждения и города Бердска (в электронном виде) согласно приложению к положению.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Копии дипломов, свидетельств и других наград, полученных кандидатом на международных, всероссийских, межрегиональных, областных, городских конкурсах, выставках, смотрах, олимпиадах и фестивалях.</w:t>
      </w:r>
      <w:proofErr w:type="gramEnd"/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6. Копии благодарственных писем, афиш, программ концертов, отзывов, подтверждающих активное участие кандидата в культурной, творческой жизни  города.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Справка об успеваемости в общеобразовательной школе и направляющей организации.</w:t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97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Согласие на обработку персональных данных кандидата (до 14 лет – от его законного представителя).</w:t>
      </w:r>
    </w:p>
    <w:p w:rsidR="00D97E08" w:rsidRPr="00D97E08" w:rsidRDefault="00D97E08" w:rsidP="00D97E08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97E08">
        <w:rPr>
          <w:rFonts w:ascii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D97E08" w:rsidRPr="00D97E08" w:rsidRDefault="00D97E08" w:rsidP="00D97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7E08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97E08">
        <w:rPr>
          <w:rFonts w:ascii="Times New Roman" w:hAnsi="Times New Roman"/>
          <w:sz w:val="28"/>
          <w:szCs w:val="28"/>
          <w:lang w:eastAsia="ru-RU"/>
        </w:rPr>
        <w:t xml:space="preserve">к положению </w:t>
      </w: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92"/>
        <w:gridCol w:w="4043"/>
        <w:gridCol w:w="3136"/>
      </w:tblGrid>
      <w:tr w:rsidR="00D97E08" w:rsidRPr="00D97E08" w:rsidTr="00AE3ECB">
        <w:tc>
          <w:tcPr>
            <w:tcW w:w="2392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ФИО, 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дата рождения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(полностью)</w:t>
            </w:r>
          </w:p>
        </w:tc>
        <w:tc>
          <w:tcPr>
            <w:tcW w:w="4043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Направляющее учреждение 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коллектив (полное наименование)/образовательная программа, 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класс/год обучения,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Ф.И.О. преподавателя/руководителя (полностью) 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Общеобразовательное учреждение, класс,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Ф.И.О. классного руководителя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(полностью) 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>Ф.И.О. родителей (полностью)</w:t>
            </w:r>
          </w:p>
        </w:tc>
        <w:tc>
          <w:tcPr>
            <w:tcW w:w="3136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  <w:r w:rsidRPr="00D97E08">
              <w:rPr>
                <w:rFonts w:ascii="Times New Roman" w:hAnsi="Times New Roman"/>
                <w:lang w:eastAsia="ru-RU"/>
              </w:rPr>
              <w:t xml:space="preserve">Достижения </w:t>
            </w:r>
            <w:proofErr w:type="gramStart"/>
            <w:r w:rsidRPr="00D97E08">
              <w:rPr>
                <w:rFonts w:ascii="Times New Roman" w:hAnsi="Times New Roman"/>
                <w:lang w:eastAsia="ru-RU"/>
              </w:rPr>
              <w:t>за</w:t>
            </w:r>
            <w:proofErr w:type="gramEnd"/>
            <w:r w:rsidRPr="00D97E08">
              <w:rPr>
                <w:rFonts w:ascii="Times New Roman" w:hAnsi="Times New Roman"/>
                <w:lang w:eastAsia="ru-RU"/>
              </w:rPr>
              <w:t xml:space="preserve"> последние 3 года</w:t>
            </w:r>
          </w:p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97E08">
              <w:rPr>
                <w:rFonts w:ascii="Times New Roman" w:hAnsi="Times New Roman" w:cs="Times New Roman"/>
                <w:spacing w:val="2"/>
                <w:lang w:eastAsia="ru-RU"/>
              </w:rPr>
              <w:t>(результат участия в конкурсах, выставках, смотрах, олимпиадах, фестивалях и других творческих акциях либо в культурной жизни города)</w:t>
            </w:r>
          </w:p>
        </w:tc>
      </w:tr>
      <w:tr w:rsidR="00D97E08" w:rsidRPr="00D97E08" w:rsidTr="00AE3ECB">
        <w:tc>
          <w:tcPr>
            <w:tcW w:w="2392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43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36" w:type="dxa"/>
          </w:tcPr>
          <w:p w:rsidR="00D97E08" w:rsidRPr="00D97E08" w:rsidRDefault="00D97E08" w:rsidP="00D97E08">
            <w:pPr>
              <w:overflowPunct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7E08" w:rsidRPr="00D97E08" w:rsidRDefault="00D97E08" w:rsidP="00D97E08"/>
    <w:p w:rsidR="00D97E08" w:rsidRPr="00D97E08" w:rsidRDefault="00D97E08" w:rsidP="00D97E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97E08" w:rsidRPr="00D97E08" w:rsidRDefault="00D97E08" w:rsidP="00D97E0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5D66" w:rsidRDefault="00E13AB6"/>
    <w:sectPr w:rsidR="00605D66" w:rsidSect="00DD24A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3AB6">
      <w:pPr>
        <w:spacing w:after="0" w:line="240" w:lineRule="auto"/>
      </w:pPr>
      <w:r>
        <w:separator/>
      </w:r>
    </w:p>
  </w:endnote>
  <w:endnote w:type="continuationSeparator" w:id="0">
    <w:p w:rsidR="00000000" w:rsidRDefault="00E1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3AB6">
      <w:pPr>
        <w:spacing w:after="0" w:line="240" w:lineRule="auto"/>
      </w:pPr>
      <w:r>
        <w:separator/>
      </w:r>
    </w:p>
  </w:footnote>
  <w:footnote w:type="continuationSeparator" w:id="0">
    <w:p w:rsidR="00000000" w:rsidRDefault="00E1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363238"/>
      <w:docPartObj>
        <w:docPartGallery w:val="Page Numbers (Top of Page)"/>
        <w:docPartUnique/>
      </w:docPartObj>
    </w:sdtPr>
    <w:sdtEndPr/>
    <w:sdtContent>
      <w:p w:rsidR="008A636B" w:rsidRDefault="00D97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AB6">
          <w:rPr>
            <w:noProof/>
          </w:rPr>
          <w:t>4</w:t>
        </w:r>
        <w:r>
          <w:fldChar w:fldCharType="end"/>
        </w:r>
      </w:p>
    </w:sdtContent>
  </w:sdt>
  <w:p w:rsidR="008A636B" w:rsidRDefault="00E13A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162FF"/>
    <w:multiLevelType w:val="hybridMultilevel"/>
    <w:tmpl w:val="1F60FF0E"/>
    <w:lvl w:ilvl="0" w:tplc="6DBAD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08"/>
    <w:rsid w:val="00126871"/>
    <w:rsid w:val="006E2552"/>
    <w:rsid w:val="00D0023B"/>
    <w:rsid w:val="00D97E08"/>
    <w:rsid w:val="00E13AB6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E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97E0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9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9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E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D97E08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9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9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2022-11-15T05:47:00Z</dcterms:created>
  <dcterms:modified xsi:type="dcterms:W3CDTF">2022-11-17T10:13:00Z</dcterms:modified>
</cp:coreProperties>
</file>