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27" w:rsidRPr="00B072AE" w:rsidRDefault="00B072AE" w:rsidP="00B072AE">
      <w:pPr>
        <w:jc w:val="center"/>
        <w:outlineLvl w:val="0"/>
        <w:rPr>
          <w:rFonts w:cs="Times New Roman"/>
          <w:b/>
          <w:color w:val="auto"/>
          <w:sz w:val="28"/>
          <w:szCs w:val="28"/>
        </w:rPr>
      </w:pPr>
      <w:r w:rsidRPr="00B072AE">
        <w:rPr>
          <w:b/>
          <w:bCs/>
          <w:sz w:val="28"/>
          <w:szCs w:val="28"/>
        </w:rPr>
        <w:t>И</w:t>
      </w:r>
      <w:r w:rsidRPr="00B072AE">
        <w:rPr>
          <w:rFonts w:cs="Times New Roman"/>
          <w:b/>
          <w:color w:val="auto"/>
          <w:sz w:val="28"/>
          <w:szCs w:val="28"/>
        </w:rPr>
        <w:t xml:space="preserve">нформация о </w:t>
      </w:r>
      <w:r w:rsidRPr="00B072AE">
        <w:rPr>
          <w:rFonts w:cs="Times New Roman"/>
          <w:b/>
          <w:bCs/>
          <w:color w:val="auto"/>
          <w:sz w:val="28"/>
          <w:szCs w:val="28"/>
        </w:rPr>
        <w:t>проведенной экспертизе</w:t>
      </w:r>
      <w:r w:rsidRPr="00B072AE">
        <w:rPr>
          <w:b/>
          <w:bCs/>
          <w:sz w:val="28"/>
          <w:szCs w:val="28"/>
        </w:rPr>
        <w:t xml:space="preserve"> </w:t>
      </w:r>
      <w:r w:rsidRPr="00B072AE">
        <w:rPr>
          <w:b/>
          <w:sz w:val="28"/>
          <w:szCs w:val="28"/>
        </w:rPr>
        <w:t xml:space="preserve">проекта постановления </w:t>
      </w:r>
      <w:r w:rsidRPr="00B072AE">
        <w:rPr>
          <w:rFonts w:cs="Times New Roman"/>
          <w:b/>
          <w:bCs/>
          <w:color w:val="auto"/>
          <w:sz w:val="28"/>
          <w:szCs w:val="28"/>
        </w:rPr>
        <w:t xml:space="preserve">администрации города Бердска </w:t>
      </w:r>
      <w:r w:rsidR="00AA3227" w:rsidRPr="00B072AE">
        <w:rPr>
          <w:b/>
          <w:color w:val="auto"/>
          <w:sz w:val="28"/>
          <w:szCs w:val="28"/>
        </w:rPr>
        <w:t xml:space="preserve">«О внесении изменений в постановление администрации города Бердска от 29.12.2018 №4050 </w:t>
      </w:r>
      <w:r w:rsidR="00AA3227" w:rsidRPr="00B072AE">
        <w:rPr>
          <w:rFonts w:cs="Times New Roman"/>
          <w:b/>
          <w:color w:val="auto"/>
          <w:sz w:val="28"/>
          <w:szCs w:val="28"/>
        </w:rPr>
        <w:t>«Об утверждении муниципальной программы «Обеспечение доступности услуг общественного пассажирского транспорта для населения города Бердска на 2019-2025 годы»</w:t>
      </w:r>
    </w:p>
    <w:p w:rsidR="00AA3227" w:rsidRPr="00B072AE" w:rsidRDefault="00AA3227" w:rsidP="00B072AE">
      <w:pPr>
        <w:jc w:val="center"/>
        <w:rPr>
          <w:b/>
          <w:color w:val="auto"/>
          <w:sz w:val="28"/>
          <w:szCs w:val="28"/>
        </w:rPr>
      </w:pPr>
    </w:p>
    <w:p w:rsidR="00AA3227" w:rsidRPr="00642736" w:rsidRDefault="00AA3227" w:rsidP="00AA3227">
      <w:pPr>
        <w:tabs>
          <w:tab w:val="clear" w:pos="720"/>
          <w:tab w:val="left" w:pos="709"/>
        </w:tabs>
        <w:jc w:val="both"/>
        <w:rPr>
          <w:color w:val="auto"/>
          <w:sz w:val="28"/>
          <w:szCs w:val="28"/>
        </w:rPr>
      </w:pPr>
      <w:r>
        <w:rPr>
          <w:color w:val="auto"/>
          <w:sz w:val="28"/>
          <w:szCs w:val="28"/>
        </w:rPr>
        <w:tab/>
      </w:r>
      <w:r w:rsidRPr="00642736">
        <w:rPr>
          <w:color w:val="auto"/>
          <w:sz w:val="28"/>
          <w:szCs w:val="28"/>
        </w:rPr>
        <w:t>В адрес Контрольно-сч</w:t>
      </w:r>
      <w:r>
        <w:rPr>
          <w:color w:val="auto"/>
          <w:sz w:val="28"/>
          <w:szCs w:val="28"/>
        </w:rPr>
        <w:t>е</w:t>
      </w:r>
      <w:r w:rsidRPr="00642736">
        <w:rPr>
          <w:color w:val="auto"/>
          <w:sz w:val="28"/>
          <w:szCs w:val="28"/>
        </w:rPr>
        <w:t xml:space="preserve">тной палаты города Бердска, </w:t>
      </w:r>
      <w:r w:rsidRPr="00642736">
        <w:rPr>
          <w:rFonts w:cs="Times New Roman"/>
          <w:color w:val="auto"/>
          <w:sz w:val="28"/>
          <w:szCs w:val="28"/>
        </w:rPr>
        <w:t>для подготовки заключения, поступил</w:t>
      </w:r>
      <w:r w:rsidRPr="00642736">
        <w:rPr>
          <w:color w:val="auto"/>
          <w:sz w:val="28"/>
          <w:szCs w:val="28"/>
        </w:rPr>
        <w:t xml:space="preserve"> </w:t>
      </w:r>
      <w:r w:rsidRPr="00642736">
        <w:rPr>
          <w:rFonts w:cs="Times New Roman"/>
          <w:color w:val="auto"/>
          <w:sz w:val="28"/>
          <w:szCs w:val="28"/>
        </w:rPr>
        <w:t>проект</w:t>
      </w:r>
      <w:r w:rsidRPr="00642736">
        <w:rPr>
          <w:color w:val="auto"/>
          <w:sz w:val="28"/>
          <w:szCs w:val="28"/>
        </w:rPr>
        <w:t xml:space="preserve"> постановления администрации города Бердска </w:t>
      </w:r>
      <w:r>
        <w:rPr>
          <w:color w:val="auto"/>
          <w:sz w:val="28"/>
          <w:szCs w:val="28"/>
        </w:rPr>
        <w:t xml:space="preserve">«О внесении изменений в постановление администрации города Бердска от 29.12.2018 №4050 </w:t>
      </w:r>
      <w:r w:rsidRPr="00B64F8A">
        <w:rPr>
          <w:rFonts w:cs="Times New Roman"/>
          <w:color w:val="auto"/>
          <w:sz w:val="28"/>
          <w:szCs w:val="28"/>
        </w:rPr>
        <w:t>«Об утверждении муниципальной программы «Обеспечение доступности услуг общественного пассажирского транспорта для населения города Бердска на 201</w:t>
      </w:r>
      <w:r>
        <w:rPr>
          <w:rFonts w:cs="Times New Roman"/>
          <w:color w:val="auto"/>
          <w:sz w:val="28"/>
          <w:szCs w:val="28"/>
        </w:rPr>
        <w:t>9</w:t>
      </w:r>
      <w:r w:rsidRPr="00B64F8A">
        <w:rPr>
          <w:rFonts w:cs="Times New Roman"/>
          <w:color w:val="auto"/>
          <w:sz w:val="28"/>
          <w:szCs w:val="28"/>
        </w:rPr>
        <w:t>-20</w:t>
      </w:r>
      <w:r>
        <w:rPr>
          <w:rFonts w:cs="Times New Roman"/>
          <w:color w:val="auto"/>
          <w:sz w:val="28"/>
          <w:szCs w:val="28"/>
        </w:rPr>
        <w:t>25 годы»</w:t>
      </w:r>
      <w:r w:rsidRPr="006E7D3B">
        <w:rPr>
          <w:rFonts w:cs="Times New Roman"/>
          <w:color w:val="auto"/>
          <w:sz w:val="28"/>
          <w:szCs w:val="28"/>
        </w:rPr>
        <w:t xml:space="preserve"> </w:t>
      </w:r>
      <w:r w:rsidRPr="00642736">
        <w:rPr>
          <w:rFonts w:cs="Times New Roman"/>
          <w:color w:val="auto"/>
          <w:sz w:val="28"/>
          <w:szCs w:val="28"/>
        </w:rPr>
        <w:t>(далее Программа).</w:t>
      </w:r>
      <w:r w:rsidRPr="00642736">
        <w:rPr>
          <w:color w:val="auto"/>
          <w:sz w:val="28"/>
          <w:szCs w:val="28"/>
        </w:rPr>
        <w:t xml:space="preserve"> </w:t>
      </w:r>
    </w:p>
    <w:p w:rsidR="00AA3227" w:rsidRDefault="00AA3227" w:rsidP="00AA3227">
      <w:pPr>
        <w:jc w:val="both"/>
        <w:rPr>
          <w:color w:val="auto"/>
          <w:sz w:val="28"/>
          <w:szCs w:val="28"/>
        </w:rPr>
      </w:pPr>
      <w:r>
        <w:rPr>
          <w:rFonts w:cs="Times New Roman"/>
          <w:color w:val="auto"/>
          <w:sz w:val="28"/>
          <w:szCs w:val="28"/>
        </w:rPr>
        <w:tab/>
      </w:r>
      <w:r>
        <w:rPr>
          <w:color w:val="auto"/>
          <w:sz w:val="28"/>
          <w:szCs w:val="28"/>
        </w:rPr>
        <w:t>Эк</w:t>
      </w:r>
      <w:r w:rsidRPr="00F046D8">
        <w:rPr>
          <w:color w:val="auto"/>
          <w:sz w:val="28"/>
          <w:szCs w:val="28"/>
        </w:rPr>
        <w:t>спертиза проекта программы проведена в целях определения соответствия положений, изложенных в проекте программы, действующим нормативным правовым актам Российской Федерации, Новосибирской области,</w:t>
      </w:r>
      <w:r>
        <w:rPr>
          <w:color w:val="auto"/>
          <w:sz w:val="28"/>
          <w:szCs w:val="28"/>
        </w:rPr>
        <w:t xml:space="preserve"> города Бердск, а так же оценки экономической обоснованности и </w:t>
      </w:r>
      <w:r w:rsidRPr="00122581">
        <w:rPr>
          <w:color w:val="auto"/>
          <w:sz w:val="28"/>
          <w:szCs w:val="28"/>
        </w:rPr>
        <w:t>возможности достижения поставленных целей</w:t>
      </w:r>
      <w:r>
        <w:rPr>
          <w:color w:val="auto"/>
          <w:sz w:val="28"/>
          <w:szCs w:val="28"/>
        </w:rPr>
        <w:t xml:space="preserve"> в соответствии с поставленными задачами</w:t>
      </w:r>
      <w:r w:rsidRPr="00122581">
        <w:rPr>
          <w:color w:val="auto"/>
          <w:sz w:val="28"/>
          <w:szCs w:val="28"/>
        </w:rPr>
        <w:t>.</w:t>
      </w:r>
    </w:p>
    <w:p w:rsidR="00AA3227" w:rsidRDefault="00AA3227" w:rsidP="00AA3227">
      <w:pPr>
        <w:tabs>
          <w:tab w:val="clear" w:pos="720"/>
        </w:tabs>
        <w:suppressAutoHyphens w:val="0"/>
        <w:autoSpaceDE w:val="0"/>
        <w:autoSpaceDN w:val="0"/>
        <w:adjustRightInd w:val="0"/>
        <w:ind w:firstLine="540"/>
        <w:jc w:val="both"/>
        <w:rPr>
          <w:sz w:val="28"/>
          <w:szCs w:val="28"/>
        </w:rPr>
      </w:pPr>
      <w:r>
        <w:rPr>
          <w:rFonts w:cs="Times New Roman"/>
          <w:sz w:val="28"/>
          <w:szCs w:val="28"/>
        </w:rPr>
        <w:tab/>
      </w:r>
      <w:r w:rsidRPr="005F7091">
        <w:rPr>
          <w:rFonts w:cs="Times New Roman"/>
          <w:color w:val="auto"/>
          <w:sz w:val="28"/>
          <w:szCs w:val="28"/>
        </w:rPr>
        <w:t>Представленные в Контрольно-счетную палату города Бердска материалы для проведения финансово-экономической экспертизы проекта изменений «Программы» содержат информацию о проведенном процессе согласования</w:t>
      </w:r>
      <w:r w:rsidRPr="005F7091">
        <w:rPr>
          <w:rFonts w:cs="Times New Roman"/>
          <w:sz w:val="28"/>
          <w:szCs w:val="28"/>
        </w:rPr>
        <w:t xml:space="preserve"> проекта программы, что соответствует пункту 3 раздела </w:t>
      </w:r>
      <w:r w:rsidRPr="005F7091">
        <w:rPr>
          <w:rFonts w:cs="Times New Roman"/>
          <w:sz w:val="28"/>
          <w:szCs w:val="28"/>
          <w:lang w:val="en-US"/>
        </w:rPr>
        <w:t>V</w:t>
      </w:r>
      <w:r w:rsidRPr="005F7091">
        <w:rPr>
          <w:rFonts w:cs="Times New Roman"/>
          <w:sz w:val="28"/>
          <w:szCs w:val="28"/>
        </w:rPr>
        <w:t xml:space="preserve">. </w:t>
      </w:r>
      <w:r w:rsidRPr="005F7091">
        <w:rPr>
          <w:sz w:val="28"/>
          <w:szCs w:val="28"/>
        </w:rPr>
        <w:t xml:space="preserve">Порядка принятия решений о разработке муниципальных программ города Бердска, их формирования и реализации. </w:t>
      </w:r>
    </w:p>
    <w:p w:rsidR="00853821" w:rsidRDefault="00AA3227" w:rsidP="00AA3227">
      <w:pPr>
        <w:jc w:val="both"/>
        <w:outlineLvl w:val="0"/>
        <w:rPr>
          <w:rFonts w:eastAsia="Times New Roman" w:cs="Times New Roman"/>
          <w:color w:val="auto"/>
          <w:kern w:val="0"/>
          <w:sz w:val="28"/>
          <w:szCs w:val="28"/>
          <w:lang w:eastAsia="ru-RU" w:bidi="ar-SA"/>
        </w:rPr>
      </w:pPr>
      <w:r>
        <w:rPr>
          <w:color w:val="auto"/>
          <w:sz w:val="28"/>
          <w:szCs w:val="28"/>
        </w:rPr>
        <w:tab/>
      </w:r>
      <w:r>
        <w:rPr>
          <w:rFonts w:cs="Times New Roman"/>
          <w:color w:val="auto"/>
          <w:sz w:val="28"/>
          <w:szCs w:val="28"/>
        </w:rPr>
        <w:t xml:space="preserve">С проектом постановления </w:t>
      </w:r>
      <w:r w:rsidRPr="00C725B6">
        <w:rPr>
          <w:rFonts w:cs="Times New Roman"/>
          <w:b/>
          <w:i/>
          <w:color w:val="auto"/>
          <w:sz w:val="28"/>
          <w:szCs w:val="28"/>
          <w:u w:val="single"/>
        </w:rPr>
        <w:t>представлена</w:t>
      </w:r>
      <w:r>
        <w:rPr>
          <w:rFonts w:cs="Times New Roman"/>
          <w:color w:val="auto"/>
          <w:sz w:val="28"/>
          <w:szCs w:val="28"/>
        </w:rPr>
        <w:t xml:space="preserve"> пояснительная записка, не соответствующая</w:t>
      </w:r>
      <w:r w:rsidRPr="00B13458">
        <w:rPr>
          <w:rFonts w:eastAsia="Times New Roman" w:cs="Times New Roman"/>
          <w:color w:val="auto"/>
          <w:kern w:val="0"/>
          <w:sz w:val="28"/>
          <w:szCs w:val="28"/>
          <w:lang w:eastAsia="ru-RU" w:bidi="ar-SA"/>
        </w:rPr>
        <w:t xml:space="preserve"> </w:t>
      </w:r>
      <w:r>
        <w:rPr>
          <w:rFonts w:eastAsia="Times New Roman" w:cs="Times New Roman"/>
          <w:color w:val="auto"/>
          <w:kern w:val="0"/>
          <w:sz w:val="28"/>
          <w:szCs w:val="28"/>
          <w:lang w:eastAsia="ru-RU" w:bidi="ar-SA"/>
        </w:rPr>
        <w:t>форме Приложения №1 к Порядку</w:t>
      </w:r>
      <w:r w:rsidRPr="00B70B1D">
        <w:rPr>
          <w:rFonts w:cs="Times New Roman"/>
          <w:color w:val="auto"/>
          <w:sz w:val="28"/>
          <w:szCs w:val="28"/>
        </w:rPr>
        <w:t xml:space="preserve"> </w:t>
      </w:r>
      <w:r w:rsidRPr="001B1D20">
        <w:rPr>
          <w:rFonts w:cs="Times New Roman"/>
          <w:color w:val="auto"/>
          <w:sz w:val="28"/>
          <w:szCs w:val="28"/>
        </w:rPr>
        <w:t xml:space="preserve">принятия решений о разработке муниципальных программ города Бердска, их формирования и реализации, утвержденного постановлением администрации города Бердска от </w:t>
      </w:r>
      <w:r>
        <w:rPr>
          <w:rFonts w:cs="Times New Roman"/>
          <w:color w:val="auto"/>
          <w:sz w:val="28"/>
          <w:szCs w:val="28"/>
        </w:rPr>
        <w:t>07.10.2019 №3310</w:t>
      </w:r>
      <w:r>
        <w:rPr>
          <w:rFonts w:eastAsia="Times New Roman" w:cs="Times New Roman"/>
          <w:color w:val="auto"/>
          <w:kern w:val="0"/>
          <w:sz w:val="28"/>
          <w:szCs w:val="28"/>
          <w:lang w:eastAsia="ru-RU" w:bidi="ar-SA"/>
        </w:rPr>
        <w:t xml:space="preserve">. </w:t>
      </w:r>
    </w:p>
    <w:p w:rsidR="00AA3227" w:rsidRDefault="00853821" w:rsidP="00AA3227">
      <w:pPr>
        <w:jc w:val="both"/>
        <w:outlineLvl w:val="0"/>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ab/>
      </w:r>
      <w:r w:rsidR="00963958">
        <w:rPr>
          <w:rFonts w:eastAsia="Times New Roman" w:cs="Times New Roman"/>
          <w:color w:val="auto"/>
          <w:kern w:val="0"/>
          <w:sz w:val="28"/>
          <w:szCs w:val="28"/>
          <w:lang w:eastAsia="ru-RU" w:bidi="ar-SA"/>
        </w:rPr>
        <w:t xml:space="preserve">Пояснительная записка </w:t>
      </w:r>
      <w:r w:rsidR="00963958" w:rsidRPr="00963958">
        <w:rPr>
          <w:rFonts w:eastAsia="Times New Roman" w:cs="Times New Roman"/>
          <w:b/>
          <w:i/>
          <w:color w:val="auto"/>
          <w:kern w:val="0"/>
          <w:sz w:val="28"/>
          <w:szCs w:val="28"/>
          <w:u w:val="single"/>
          <w:lang w:eastAsia="ru-RU" w:bidi="ar-SA"/>
        </w:rPr>
        <w:t>не содержит</w:t>
      </w:r>
      <w:r w:rsidR="00963958">
        <w:rPr>
          <w:rFonts w:eastAsia="Times New Roman" w:cs="Times New Roman"/>
          <w:color w:val="auto"/>
          <w:kern w:val="0"/>
          <w:sz w:val="28"/>
          <w:szCs w:val="28"/>
          <w:lang w:eastAsia="ru-RU" w:bidi="ar-SA"/>
        </w:rPr>
        <w:t xml:space="preserve"> ссылки на решение Совета депутатов, с которым приводится в соответствие данный проект постановления.</w:t>
      </w:r>
    </w:p>
    <w:p w:rsidR="00AA3227" w:rsidRDefault="00AA3227" w:rsidP="00AA3227">
      <w:pPr>
        <w:tabs>
          <w:tab w:val="clear" w:pos="720"/>
        </w:tabs>
        <w:suppressAutoHyphens w:val="0"/>
        <w:autoSpaceDE w:val="0"/>
        <w:autoSpaceDN w:val="0"/>
        <w:adjustRightInd w:val="0"/>
        <w:ind w:firstLine="540"/>
        <w:jc w:val="both"/>
        <w:rPr>
          <w:rFonts w:cs="Times New Roman"/>
          <w:sz w:val="28"/>
          <w:szCs w:val="28"/>
        </w:rPr>
      </w:pPr>
      <w:r w:rsidRPr="009C036D">
        <w:rPr>
          <w:rFonts w:cs="Times New Roman"/>
          <w:sz w:val="28"/>
          <w:szCs w:val="28"/>
        </w:rPr>
        <w:t xml:space="preserve"> Настоящим проектом Постановления </w:t>
      </w:r>
      <w:r>
        <w:rPr>
          <w:rFonts w:cs="Times New Roman"/>
          <w:sz w:val="28"/>
          <w:szCs w:val="28"/>
        </w:rPr>
        <w:t xml:space="preserve">вносятся следующие </w:t>
      </w:r>
      <w:r w:rsidRPr="009C036D">
        <w:rPr>
          <w:rFonts w:cs="Times New Roman"/>
          <w:sz w:val="28"/>
          <w:szCs w:val="28"/>
        </w:rPr>
        <w:t>изменения</w:t>
      </w:r>
      <w:r>
        <w:rPr>
          <w:rFonts w:cs="Times New Roman"/>
          <w:sz w:val="28"/>
          <w:szCs w:val="28"/>
        </w:rPr>
        <w:t>:</w:t>
      </w:r>
      <w:r w:rsidRPr="009C036D">
        <w:rPr>
          <w:rFonts w:cs="Times New Roman"/>
          <w:sz w:val="28"/>
          <w:szCs w:val="28"/>
        </w:rPr>
        <w:t xml:space="preserve"> </w:t>
      </w:r>
    </w:p>
    <w:p w:rsidR="00AA3227" w:rsidRDefault="00AA3227" w:rsidP="00AA3227">
      <w:pPr>
        <w:tabs>
          <w:tab w:val="clear" w:pos="720"/>
        </w:tabs>
        <w:suppressAutoHyphens w:val="0"/>
        <w:autoSpaceDE w:val="0"/>
        <w:autoSpaceDN w:val="0"/>
        <w:adjustRightInd w:val="0"/>
        <w:ind w:firstLine="540"/>
        <w:jc w:val="both"/>
        <w:rPr>
          <w:rFonts w:cs="Times New Roman"/>
          <w:color w:val="auto"/>
          <w:sz w:val="28"/>
          <w:szCs w:val="28"/>
        </w:rPr>
      </w:pPr>
      <w:r>
        <w:rPr>
          <w:rFonts w:cs="Times New Roman"/>
          <w:sz w:val="28"/>
          <w:szCs w:val="28"/>
        </w:rPr>
        <w:t xml:space="preserve">- исключены </w:t>
      </w:r>
      <w:r w:rsidR="00083249">
        <w:rPr>
          <w:rFonts w:cs="Times New Roman"/>
          <w:sz w:val="28"/>
          <w:szCs w:val="28"/>
        </w:rPr>
        <w:t>из</w:t>
      </w:r>
      <w:r>
        <w:rPr>
          <w:rFonts w:cs="Times New Roman"/>
          <w:sz w:val="28"/>
          <w:szCs w:val="28"/>
        </w:rPr>
        <w:t xml:space="preserve"> наименовани</w:t>
      </w:r>
      <w:r w:rsidR="00083249">
        <w:rPr>
          <w:rFonts w:cs="Times New Roman"/>
          <w:sz w:val="28"/>
          <w:szCs w:val="28"/>
        </w:rPr>
        <w:t>я</w:t>
      </w:r>
      <w:r>
        <w:rPr>
          <w:rFonts w:cs="Times New Roman"/>
          <w:sz w:val="28"/>
          <w:szCs w:val="28"/>
        </w:rPr>
        <w:t xml:space="preserve"> постановления и приложения к постановлению слова «на 2019-2025 годы»; </w:t>
      </w:r>
    </w:p>
    <w:p w:rsidR="00AA3227" w:rsidRDefault="00AA3227" w:rsidP="00AA3227">
      <w:pPr>
        <w:jc w:val="both"/>
        <w:rPr>
          <w:rFonts w:cs="Times New Roman"/>
          <w:color w:val="auto"/>
          <w:sz w:val="28"/>
          <w:szCs w:val="28"/>
        </w:rPr>
      </w:pPr>
      <w:r>
        <w:rPr>
          <w:rFonts w:cs="Times New Roman"/>
          <w:color w:val="auto"/>
          <w:sz w:val="28"/>
          <w:szCs w:val="28"/>
        </w:rPr>
        <w:tab/>
      </w:r>
      <w:r w:rsidRPr="009C036D">
        <w:rPr>
          <w:rFonts w:cs="Times New Roman"/>
          <w:color w:val="auto"/>
          <w:sz w:val="28"/>
          <w:szCs w:val="28"/>
        </w:rPr>
        <w:t xml:space="preserve">- </w:t>
      </w:r>
      <w:r>
        <w:rPr>
          <w:rFonts w:cs="Times New Roman"/>
          <w:color w:val="auto"/>
          <w:sz w:val="28"/>
          <w:szCs w:val="28"/>
        </w:rPr>
        <w:t>в новой редакции изложены следующие разделы и приложения:</w:t>
      </w:r>
    </w:p>
    <w:p w:rsidR="00AA3227" w:rsidRDefault="00AA3227" w:rsidP="00AA3227">
      <w:pPr>
        <w:jc w:val="both"/>
        <w:rPr>
          <w:rFonts w:cs="Times New Roman"/>
          <w:color w:val="auto"/>
          <w:sz w:val="28"/>
          <w:szCs w:val="28"/>
        </w:rPr>
      </w:pPr>
      <w:r>
        <w:rPr>
          <w:rFonts w:cs="Times New Roman"/>
          <w:color w:val="auto"/>
          <w:sz w:val="28"/>
          <w:szCs w:val="28"/>
        </w:rPr>
        <w:t xml:space="preserve">- раздел </w:t>
      </w:r>
      <w:r>
        <w:rPr>
          <w:rFonts w:cs="Times New Roman"/>
          <w:color w:val="auto"/>
          <w:sz w:val="28"/>
          <w:szCs w:val="28"/>
          <w:lang w:val="en-US"/>
        </w:rPr>
        <w:t>I</w:t>
      </w:r>
      <w:r>
        <w:rPr>
          <w:rFonts w:cs="Times New Roman"/>
          <w:color w:val="auto"/>
          <w:sz w:val="28"/>
          <w:szCs w:val="28"/>
        </w:rPr>
        <w:t>. Паспорт муниципальной программы;</w:t>
      </w:r>
    </w:p>
    <w:p w:rsidR="00083249" w:rsidRPr="00083249" w:rsidRDefault="00083249" w:rsidP="00AA3227">
      <w:pPr>
        <w:jc w:val="both"/>
        <w:rPr>
          <w:rFonts w:cs="Times New Roman"/>
          <w:color w:val="auto"/>
          <w:sz w:val="28"/>
          <w:szCs w:val="28"/>
        </w:rPr>
      </w:pPr>
      <w:r>
        <w:rPr>
          <w:rFonts w:cs="Times New Roman"/>
          <w:color w:val="auto"/>
          <w:sz w:val="28"/>
          <w:szCs w:val="28"/>
        </w:rPr>
        <w:t>- раздел V. Ресурсное обеспечение муниципальной программы.</w:t>
      </w:r>
    </w:p>
    <w:p w:rsidR="00AA3227" w:rsidRDefault="00AA3227" w:rsidP="00AA3227">
      <w:pPr>
        <w:jc w:val="both"/>
        <w:rPr>
          <w:rFonts w:cs="Times New Roman"/>
          <w:color w:val="auto"/>
          <w:sz w:val="28"/>
          <w:szCs w:val="28"/>
        </w:rPr>
      </w:pPr>
      <w:r>
        <w:rPr>
          <w:rFonts w:cs="Times New Roman"/>
          <w:color w:val="auto"/>
          <w:sz w:val="28"/>
          <w:szCs w:val="28"/>
        </w:rPr>
        <w:t>- приложение №2 «Цели, задачи и целевые индикаторы Программы» к постановлению (Приложение №1 к муниципальной программе);</w:t>
      </w:r>
    </w:p>
    <w:p w:rsidR="00AA3227" w:rsidRDefault="00AA3227" w:rsidP="00AA3227">
      <w:pPr>
        <w:jc w:val="both"/>
        <w:rPr>
          <w:rFonts w:cs="Times New Roman"/>
          <w:color w:val="auto"/>
          <w:sz w:val="28"/>
          <w:szCs w:val="28"/>
        </w:rPr>
      </w:pPr>
      <w:r>
        <w:rPr>
          <w:rFonts w:cs="Times New Roman"/>
          <w:color w:val="auto"/>
          <w:sz w:val="28"/>
          <w:szCs w:val="28"/>
        </w:rPr>
        <w:t>- приложение №3 «Сводные финансовые затраты Программы» (Приложение №2 к муниципальной программе);</w:t>
      </w:r>
    </w:p>
    <w:p w:rsidR="00AA3227" w:rsidRDefault="00AA3227" w:rsidP="00AA3227">
      <w:pPr>
        <w:jc w:val="both"/>
        <w:rPr>
          <w:rFonts w:cs="Times New Roman"/>
          <w:color w:val="auto"/>
          <w:sz w:val="28"/>
          <w:szCs w:val="28"/>
        </w:rPr>
      </w:pPr>
      <w:r>
        <w:rPr>
          <w:rFonts w:cs="Times New Roman"/>
          <w:color w:val="auto"/>
          <w:sz w:val="28"/>
          <w:szCs w:val="28"/>
        </w:rPr>
        <w:t>- приложение №4 «Основные мероприятия муниципальной программы» (приложение №3 к муниципальной программе).</w:t>
      </w:r>
    </w:p>
    <w:p w:rsidR="00AA3227" w:rsidRPr="0061166B" w:rsidRDefault="00AA3227" w:rsidP="00AA3227">
      <w:pPr>
        <w:jc w:val="both"/>
        <w:rPr>
          <w:b/>
          <w:color w:val="auto"/>
          <w:sz w:val="28"/>
          <w:szCs w:val="28"/>
          <w:shd w:val="clear" w:color="auto" w:fill="FFFFFF"/>
        </w:rPr>
      </w:pPr>
      <w:r w:rsidRPr="00D030B6">
        <w:rPr>
          <w:rFonts w:cs="Times New Roman"/>
          <w:sz w:val="28"/>
          <w:szCs w:val="28"/>
        </w:rPr>
        <w:lastRenderedPageBreak/>
        <w:tab/>
      </w:r>
      <w:r w:rsidRPr="0061166B">
        <w:rPr>
          <w:b/>
          <w:color w:val="auto"/>
          <w:sz w:val="28"/>
          <w:szCs w:val="28"/>
          <w:shd w:val="clear" w:color="auto" w:fill="FFFFFF"/>
        </w:rPr>
        <w:t xml:space="preserve">При анализе вносимых изменений установлено следующее: </w:t>
      </w:r>
    </w:p>
    <w:p w:rsidR="00AA3227" w:rsidRDefault="00AA3227" w:rsidP="00853821">
      <w:pPr>
        <w:ind w:firstLine="709"/>
        <w:jc w:val="both"/>
        <w:rPr>
          <w:rFonts w:cs="Times New Roman"/>
          <w:color w:val="auto"/>
          <w:sz w:val="28"/>
          <w:szCs w:val="28"/>
        </w:rPr>
      </w:pPr>
      <w:r w:rsidRPr="00E461AA">
        <w:rPr>
          <w:rFonts w:cs="Times New Roman"/>
          <w:i/>
          <w:color w:val="auto"/>
          <w:sz w:val="28"/>
          <w:szCs w:val="28"/>
          <w:u w:val="single"/>
          <w:shd w:val="clear" w:color="auto" w:fill="FFFFFF"/>
        </w:rPr>
        <w:t>Контрольно-счетная палата обращает внимание</w:t>
      </w:r>
      <w:r w:rsidRPr="00E461AA">
        <w:rPr>
          <w:rFonts w:cs="Times New Roman"/>
          <w:b/>
          <w:i/>
          <w:color w:val="auto"/>
          <w:sz w:val="28"/>
          <w:szCs w:val="28"/>
          <w:u w:val="single"/>
          <w:shd w:val="clear" w:color="auto" w:fill="FFFFFF"/>
        </w:rPr>
        <w:t xml:space="preserve">: финансово-экономическое обоснование </w:t>
      </w:r>
      <w:r w:rsidRPr="00E461AA">
        <w:rPr>
          <w:rFonts w:cs="Times New Roman"/>
          <w:b/>
          <w:i/>
          <w:color w:val="auto"/>
          <w:sz w:val="28"/>
          <w:szCs w:val="28"/>
          <w:u w:val="single"/>
        </w:rPr>
        <w:t>к проекту постановления</w:t>
      </w:r>
      <w:r>
        <w:rPr>
          <w:rFonts w:cs="Times New Roman"/>
          <w:b/>
          <w:i/>
          <w:color w:val="auto"/>
          <w:sz w:val="28"/>
          <w:szCs w:val="28"/>
          <w:u w:val="single"/>
        </w:rPr>
        <w:t xml:space="preserve"> и</w:t>
      </w:r>
      <w:r w:rsidRPr="00E461AA">
        <w:rPr>
          <w:rFonts w:cs="Times New Roman"/>
          <w:b/>
          <w:i/>
          <w:color w:val="auto"/>
          <w:sz w:val="28"/>
          <w:szCs w:val="28"/>
          <w:u w:val="single"/>
        </w:rPr>
        <w:t xml:space="preserve"> </w:t>
      </w:r>
      <w:r w:rsidRPr="0061166B">
        <w:rPr>
          <w:color w:val="auto"/>
          <w:sz w:val="28"/>
          <w:szCs w:val="28"/>
        </w:rPr>
        <w:t>основани</w:t>
      </w:r>
      <w:r>
        <w:rPr>
          <w:color w:val="auto"/>
          <w:sz w:val="28"/>
          <w:szCs w:val="28"/>
        </w:rPr>
        <w:t>е</w:t>
      </w:r>
      <w:r w:rsidRPr="0061166B">
        <w:rPr>
          <w:color w:val="auto"/>
          <w:sz w:val="28"/>
          <w:szCs w:val="28"/>
        </w:rPr>
        <w:t xml:space="preserve"> внесения изменений в</w:t>
      </w:r>
      <w:r w:rsidRPr="0061166B">
        <w:rPr>
          <w:rFonts w:cs="Times New Roman"/>
          <w:color w:val="auto"/>
          <w:sz w:val="28"/>
          <w:szCs w:val="28"/>
        </w:rPr>
        <w:t xml:space="preserve"> объемы финансирования</w:t>
      </w:r>
      <w:r w:rsidRPr="0061166B">
        <w:rPr>
          <w:color w:val="auto"/>
          <w:sz w:val="28"/>
          <w:szCs w:val="28"/>
        </w:rPr>
        <w:t xml:space="preserve"> муниципальной программы (предварительных (укрупненных) расчетов по определению потребности в финансовых ресурсах) </w:t>
      </w:r>
      <w:r w:rsidRPr="00E461AA">
        <w:rPr>
          <w:rFonts w:cs="Times New Roman"/>
          <w:b/>
          <w:i/>
          <w:color w:val="auto"/>
          <w:sz w:val="28"/>
          <w:szCs w:val="28"/>
          <w:u w:val="single"/>
        </w:rPr>
        <w:t>не представлен</w:t>
      </w:r>
      <w:r>
        <w:rPr>
          <w:rFonts w:cs="Times New Roman"/>
          <w:b/>
          <w:i/>
          <w:color w:val="auto"/>
          <w:sz w:val="28"/>
          <w:szCs w:val="28"/>
          <w:u w:val="single"/>
        </w:rPr>
        <w:t>ы</w:t>
      </w:r>
      <w:r>
        <w:rPr>
          <w:rFonts w:cs="Times New Roman"/>
          <w:color w:val="auto"/>
          <w:sz w:val="28"/>
          <w:szCs w:val="28"/>
        </w:rPr>
        <w:t>.</w:t>
      </w:r>
    </w:p>
    <w:p w:rsidR="00AA3227" w:rsidRPr="0061166B" w:rsidRDefault="00853821" w:rsidP="00AA3227">
      <w:pPr>
        <w:jc w:val="both"/>
        <w:rPr>
          <w:color w:val="auto"/>
          <w:sz w:val="28"/>
          <w:szCs w:val="28"/>
        </w:rPr>
      </w:pPr>
      <w:r>
        <w:rPr>
          <w:rFonts w:cs="Times New Roman"/>
          <w:color w:val="auto"/>
          <w:sz w:val="28"/>
          <w:szCs w:val="28"/>
        </w:rPr>
        <w:tab/>
      </w:r>
      <w:r w:rsidR="00AA3227">
        <w:rPr>
          <w:rFonts w:cs="Times New Roman"/>
          <w:color w:val="auto"/>
          <w:sz w:val="28"/>
          <w:szCs w:val="28"/>
        </w:rPr>
        <w:t>В</w:t>
      </w:r>
      <w:r w:rsidR="00AA3227" w:rsidRPr="0061166B">
        <w:rPr>
          <w:rFonts w:cs="Times New Roman"/>
          <w:color w:val="auto"/>
          <w:sz w:val="28"/>
          <w:szCs w:val="28"/>
        </w:rPr>
        <w:t>несение изменений в финансовые показатели обуслов</w:t>
      </w:r>
      <w:r w:rsidR="00AA3227">
        <w:rPr>
          <w:rFonts w:cs="Times New Roman"/>
          <w:color w:val="auto"/>
          <w:sz w:val="28"/>
          <w:szCs w:val="28"/>
        </w:rPr>
        <w:t>лено приведением в соответствие</w:t>
      </w:r>
      <w:r w:rsidR="00AA3227" w:rsidRPr="00DC30D4">
        <w:rPr>
          <w:rFonts w:cs="Times New Roman"/>
          <w:color w:val="auto"/>
          <w:sz w:val="28"/>
          <w:szCs w:val="28"/>
        </w:rPr>
        <w:t xml:space="preserve"> </w:t>
      </w:r>
      <w:r w:rsidR="00AA3227" w:rsidRPr="0061166B">
        <w:rPr>
          <w:rFonts w:cs="Times New Roman"/>
          <w:color w:val="auto"/>
          <w:sz w:val="28"/>
          <w:szCs w:val="28"/>
          <w:u w:val="single"/>
        </w:rPr>
        <w:t>объемов финансирования</w:t>
      </w:r>
      <w:r w:rsidR="00AA3227" w:rsidRPr="0061166B">
        <w:rPr>
          <w:rFonts w:cs="Times New Roman"/>
          <w:color w:val="auto"/>
          <w:sz w:val="28"/>
          <w:szCs w:val="28"/>
        </w:rPr>
        <w:t xml:space="preserve"> проекта Программы с финансированием, предусмотренным решени</w:t>
      </w:r>
      <w:r w:rsidR="00AA3227">
        <w:rPr>
          <w:rFonts w:cs="Times New Roman"/>
          <w:color w:val="auto"/>
          <w:sz w:val="28"/>
          <w:szCs w:val="28"/>
        </w:rPr>
        <w:t>ем</w:t>
      </w:r>
      <w:r w:rsidR="00AA3227" w:rsidRPr="0061166B">
        <w:rPr>
          <w:rFonts w:cs="Times New Roman"/>
          <w:color w:val="auto"/>
          <w:sz w:val="28"/>
          <w:szCs w:val="28"/>
        </w:rPr>
        <w:t xml:space="preserve"> Совета депутатов города Бердска от 20.12.2018 №228 «О бюджете города Бердска </w:t>
      </w:r>
      <w:r w:rsidR="00AA3227" w:rsidRPr="0061166B">
        <w:rPr>
          <w:rFonts w:cs="Times New Roman"/>
          <w:b/>
          <w:color w:val="auto"/>
          <w:sz w:val="28"/>
          <w:szCs w:val="28"/>
          <w:u w:val="single"/>
        </w:rPr>
        <w:t>на 2019</w:t>
      </w:r>
      <w:r w:rsidR="00AA3227" w:rsidRPr="0061166B">
        <w:rPr>
          <w:rFonts w:cs="Times New Roman"/>
          <w:color w:val="auto"/>
          <w:sz w:val="28"/>
          <w:szCs w:val="28"/>
        </w:rPr>
        <w:t xml:space="preserve"> год и плановый период 2020 и 2021 годов»</w:t>
      </w:r>
      <w:r w:rsidR="00AA3227">
        <w:rPr>
          <w:rFonts w:cs="Times New Roman"/>
          <w:color w:val="auto"/>
          <w:sz w:val="28"/>
          <w:szCs w:val="28"/>
        </w:rPr>
        <w:t xml:space="preserve"> </w:t>
      </w:r>
      <w:r w:rsidR="00AA3227" w:rsidRPr="0061166B">
        <w:rPr>
          <w:color w:val="auto"/>
          <w:sz w:val="28"/>
          <w:szCs w:val="28"/>
        </w:rPr>
        <w:t xml:space="preserve">(ред. </w:t>
      </w:r>
      <w:r w:rsidR="00AA3227" w:rsidRPr="00853821">
        <w:rPr>
          <w:color w:val="auto"/>
          <w:sz w:val="24"/>
          <w:szCs w:val="24"/>
        </w:rPr>
        <w:t>от 26.09.2019 №307,</w:t>
      </w:r>
      <w:r w:rsidRPr="00853821">
        <w:rPr>
          <w:color w:val="auto"/>
          <w:sz w:val="24"/>
          <w:szCs w:val="24"/>
        </w:rPr>
        <w:t xml:space="preserve"> </w:t>
      </w:r>
      <w:r w:rsidR="00AA3227" w:rsidRPr="00853821">
        <w:rPr>
          <w:color w:val="auto"/>
          <w:sz w:val="24"/>
          <w:szCs w:val="24"/>
        </w:rPr>
        <w:t>от 07.11.2019 №325</w:t>
      </w:r>
      <w:r w:rsidR="00AA3227">
        <w:rPr>
          <w:color w:val="auto"/>
          <w:sz w:val="28"/>
          <w:szCs w:val="28"/>
        </w:rPr>
        <w:t>).</w:t>
      </w:r>
    </w:p>
    <w:p w:rsidR="00AA3227" w:rsidRPr="0061166B" w:rsidRDefault="00AA3227" w:rsidP="00AA3227">
      <w:pPr>
        <w:jc w:val="both"/>
        <w:rPr>
          <w:rFonts w:cs="Times New Roman"/>
          <w:color w:val="auto"/>
          <w:sz w:val="28"/>
          <w:szCs w:val="28"/>
        </w:rPr>
      </w:pPr>
      <w:r>
        <w:rPr>
          <w:color w:val="auto"/>
          <w:sz w:val="28"/>
          <w:szCs w:val="28"/>
        </w:rPr>
        <w:tab/>
      </w:r>
      <w:r w:rsidRPr="0061166B">
        <w:rPr>
          <w:rFonts w:cs="Times New Roman"/>
          <w:color w:val="auto"/>
          <w:sz w:val="28"/>
          <w:szCs w:val="28"/>
        </w:rPr>
        <w:t>В результате внесенных изменений, согласно таблице «Сводные финансовые затраты программы» (приложение №</w:t>
      </w:r>
      <w:r>
        <w:rPr>
          <w:rFonts w:cs="Times New Roman"/>
          <w:color w:val="auto"/>
          <w:sz w:val="28"/>
          <w:szCs w:val="28"/>
        </w:rPr>
        <w:t>3 к постановлению администрации города Бердска</w:t>
      </w:r>
      <w:r w:rsidRPr="0061166B">
        <w:rPr>
          <w:rFonts w:cs="Times New Roman"/>
          <w:color w:val="auto"/>
          <w:sz w:val="28"/>
          <w:szCs w:val="28"/>
        </w:rPr>
        <w:t xml:space="preserve">) общий объем финансирования программы увеличился </w:t>
      </w:r>
      <w:r w:rsidRPr="00C9597F">
        <w:rPr>
          <w:rFonts w:cs="Times New Roman"/>
          <w:i/>
          <w:color w:val="auto"/>
          <w:sz w:val="28"/>
          <w:szCs w:val="28"/>
          <w:u w:val="single"/>
        </w:rPr>
        <w:t xml:space="preserve">на сумму </w:t>
      </w:r>
      <w:r w:rsidRPr="00CD3603">
        <w:rPr>
          <w:rFonts w:cs="Times New Roman"/>
          <w:b/>
          <w:i/>
          <w:color w:val="auto"/>
          <w:sz w:val="28"/>
          <w:szCs w:val="28"/>
          <w:u w:val="single"/>
        </w:rPr>
        <w:t>161657,0 тыс.руб</w:t>
      </w:r>
      <w:r w:rsidRPr="0061166B">
        <w:rPr>
          <w:rFonts w:cs="Times New Roman"/>
          <w:color w:val="auto"/>
          <w:sz w:val="28"/>
          <w:szCs w:val="28"/>
        </w:rPr>
        <w:t>., а именно: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3"/>
        <w:gridCol w:w="1252"/>
        <w:gridCol w:w="4111"/>
      </w:tblGrid>
      <w:tr w:rsidR="00AA3227" w:rsidRPr="0061166B" w:rsidTr="00853821">
        <w:trPr>
          <w:trHeight w:val="2117"/>
        </w:trPr>
        <w:tc>
          <w:tcPr>
            <w:tcW w:w="4243" w:type="dxa"/>
          </w:tcPr>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 xml:space="preserve">Общий объем финансирования муниципальной программы </w:t>
            </w:r>
            <w:r w:rsidR="00963958">
              <w:rPr>
                <w:rFonts w:ascii="Times New Roman" w:hAnsi="Times New Roman" w:cs="Times New Roman"/>
              </w:rPr>
              <w:t>в редакции постановления от 29.12.2018 №4050</w:t>
            </w:r>
            <w:r w:rsidR="00963958" w:rsidRPr="00963958">
              <w:rPr>
                <w:rFonts w:ascii="Times New Roman" w:hAnsi="Times New Roman" w:cs="Times New Roman"/>
              </w:rPr>
              <w:t xml:space="preserve"> составляет</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315 370,00 тыс. рублей,</w:t>
            </w:r>
          </w:p>
          <w:p w:rsidR="00AA3227" w:rsidRDefault="00AA3227" w:rsidP="00D81A40">
            <w:pPr>
              <w:pStyle w:val="ConsPlusNormal"/>
              <w:jc w:val="both"/>
              <w:rPr>
                <w:rFonts w:ascii="Times New Roman" w:hAnsi="Times New Roman" w:cs="Times New Roman"/>
              </w:rPr>
            </w:pPr>
            <w:r w:rsidRPr="00963958">
              <w:rPr>
                <w:rFonts w:ascii="Times New Roman" w:hAnsi="Times New Roman" w:cs="Times New Roman"/>
              </w:rPr>
              <w:t>в том числе:</w:t>
            </w:r>
          </w:p>
          <w:p w:rsidR="00853821" w:rsidRPr="00963958" w:rsidRDefault="00853821" w:rsidP="00D81A40">
            <w:pPr>
              <w:pStyle w:val="ConsPlusNormal"/>
              <w:jc w:val="both"/>
              <w:rPr>
                <w:rFonts w:ascii="Times New Roman" w:hAnsi="Times New Roman" w:cs="Times New Roman"/>
              </w:rPr>
            </w:pP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2019 год - 39 990,00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2020 год - 39 490,00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2021 год - 39 490,00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2022 год - 49 100,00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2023 год - 49 100,00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2024 год - 49 100,00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2025 год - 49 100,00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Из них:</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 xml:space="preserve">за счет средств областного бюджета Новосибирской области – </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в том числе:</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2019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2020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2021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2022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2023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2024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2025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за счет средств местного бюджета - 315 370,00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в том числе:</w:t>
            </w:r>
          </w:p>
          <w:p w:rsidR="00853821" w:rsidRDefault="00853821" w:rsidP="00D81A40">
            <w:pPr>
              <w:pStyle w:val="ConsPlusNormal"/>
              <w:jc w:val="both"/>
              <w:rPr>
                <w:rFonts w:ascii="Times New Roman" w:hAnsi="Times New Roman" w:cs="Times New Roman"/>
              </w:rPr>
            </w:pP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2019 год - 39 990,00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2020 год - 39 490,00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2021 год - 39 490,00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2022 год - 49 100,00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2023 год - 49 100,00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2024 год - 49 100,00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2025 год - 49 100,00 тыс. рублей.</w:t>
            </w:r>
          </w:p>
          <w:p w:rsidR="00AA3227" w:rsidRPr="0061166B" w:rsidRDefault="00AA3227" w:rsidP="00853821">
            <w:pPr>
              <w:pStyle w:val="ConsPlusNormal"/>
              <w:widowControl/>
              <w:ind w:firstLine="0"/>
              <w:jc w:val="both"/>
              <w:rPr>
                <w:rFonts w:ascii="Times New Roman" w:hAnsi="Times New Roman" w:cs="Times New Roman"/>
                <w:sz w:val="22"/>
                <w:szCs w:val="22"/>
              </w:rPr>
            </w:pPr>
            <w:r w:rsidRPr="00963958">
              <w:rPr>
                <w:rFonts w:ascii="Times New Roman" w:hAnsi="Times New Roman" w:cs="Times New Roman"/>
              </w:rPr>
              <w:t xml:space="preserve">Объем финансирования определяется утвержденным в бюджете города Бердска объемом бюджетных ассигнований на </w:t>
            </w:r>
            <w:r w:rsidRPr="00963958">
              <w:rPr>
                <w:rFonts w:ascii="Times New Roman" w:hAnsi="Times New Roman" w:cs="Times New Roman"/>
              </w:rPr>
              <w:lastRenderedPageBreak/>
              <w:t>реализацию муниципальной программы</w:t>
            </w:r>
          </w:p>
        </w:tc>
        <w:tc>
          <w:tcPr>
            <w:tcW w:w="1252" w:type="dxa"/>
          </w:tcPr>
          <w:p w:rsidR="00AA3227" w:rsidRPr="00EB33B3" w:rsidRDefault="00AA3227" w:rsidP="00D81A40">
            <w:pPr>
              <w:tabs>
                <w:tab w:val="clear" w:pos="720"/>
              </w:tabs>
              <w:suppressAutoHyphens w:val="0"/>
              <w:rPr>
                <w:rFonts w:eastAsia="Times New Roman" w:cs="Times New Roman"/>
                <w:color w:val="auto"/>
                <w:kern w:val="0"/>
                <w:sz w:val="16"/>
                <w:szCs w:val="16"/>
                <w:lang w:eastAsia="ru-RU" w:bidi="ar-SA"/>
              </w:rPr>
            </w:pPr>
            <w:r w:rsidRPr="00EB33B3">
              <w:rPr>
                <w:rFonts w:eastAsia="Times New Roman" w:cs="Times New Roman"/>
                <w:color w:val="auto"/>
                <w:kern w:val="0"/>
                <w:sz w:val="16"/>
                <w:szCs w:val="16"/>
                <w:lang w:eastAsia="ru-RU" w:bidi="ar-SA"/>
              </w:rPr>
              <w:lastRenderedPageBreak/>
              <w:t>расхождения</w:t>
            </w:r>
          </w:p>
          <w:p w:rsidR="00AA3227" w:rsidRPr="00E979A3" w:rsidRDefault="00AA3227" w:rsidP="00D81A40">
            <w:pPr>
              <w:tabs>
                <w:tab w:val="clear" w:pos="720"/>
              </w:tabs>
              <w:suppressAutoHyphens w:val="0"/>
              <w:rPr>
                <w:rFonts w:eastAsia="Times New Roman" w:cs="Times New Roman"/>
                <w:color w:val="auto"/>
                <w:kern w:val="0"/>
                <w:lang w:eastAsia="ru-RU" w:bidi="ar-SA"/>
              </w:rPr>
            </w:pPr>
            <w:r w:rsidRPr="00E979A3">
              <w:rPr>
                <w:rFonts w:eastAsia="Times New Roman" w:cs="Times New Roman"/>
                <w:color w:val="auto"/>
                <w:kern w:val="0"/>
                <w:lang w:eastAsia="ru-RU" w:bidi="ar-SA"/>
              </w:rPr>
              <w:t>(-) уменьш.</w:t>
            </w:r>
          </w:p>
          <w:p w:rsidR="00963958" w:rsidRPr="00963958" w:rsidRDefault="00AA3227" w:rsidP="00963958">
            <w:pPr>
              <w:tabs>
                <w:tab w:val="clear" w:pos="720"/>
              </w:tabs>
              <w:suppressAutoHyphens w:val="0"/>
              <w:rPr>
                <w:rFonts w:eastAsia="Times New Roman" w:cs="Times New Roman"/>
                <w:color w:val="auto"/>
                <w:kern w:val="0"/>
                <w:lang w:eastAsia="ru-RU" w:bidi="ar-SA"/>
              </w:rPr>
            </w:pPr>
            <w:r w:rsidRPr="00E979A3">
              <w:rPr>
                <w:rFonts w:eastAsia="Times New Roman" w:cs="Times New Roman"/>
                <w:color w:val="auto"/>
                <w:kern w:val="0"/>
                <w:lang w:eastAsia="ru-RU" w:bidi="ar-SA"/>
              </w:rPr>
              <w:t xml:space="preserve">(+) </w:t>
            </w:r>
            <w:proofErr w:type="spellStart"/>
            <w:r w:rsidRPr="00E979A3">
              <w:rPr>
                <w:rFonts w:eastAsia="Times New Roman" w:cs="Times New Roman"/>
                <w:color w:val="auto"/>
                <w:kern w:val="0"/>
                <w:lang w:eastAsia="ru-RU" w:bidi="ar-SA"/>
              </w:rPr>
              <w:t>увелич</w:t>
            </w:r>
            <w:proofErr w:type="spellEnd"/>
            <w:r w:rsidRPr="00E979A3">
              <w:rPr>
                <w:rFonts w:eastAsia="Times New Roman" w:cs="Times New Roman"/>
                <w:color w:val="auto"/>
                <w:kern w:val="0"/>
                <w:lang w:eastAsia="ru-RU" w:bidi="ar-SA"/>
              </w:rPr>
              <w:t>.</w:t>
            </w:r>
          </w:p>
          <w:p w:rsidR="00963958" w:rsidRDefault="00963958" w:rsidP="00D81A40">
            <w:pPr>
              <w:rPr>
                <w:rFonts w:cs="Times New Roman"/>
                <w:i/>
                <w:color w:val="auto"/>
                <w:lang w:eastAsia="ru-RU" w:bidi="ar-SA"/>
              </w:rPr>
            </w:pPr>
          </w:p>
          <w:p w:rsidR="00AA3227" w:rsidRPr="00E979A3" w:rsidRDefault="00AA3227" w:rsidP="00D81A40">
            <w:pPr>
              <w:rPr>
                <w:rFonts w:cs="Times New Roman"/>
                <w:i/>
                <w:color w:val="auto"/>
                <w:lang w:eastAsia="ru-RU" w:bidi="ar-SA"/>
              </w:rPr>
            </w:pPr>
            <w:r w:rsidRPr="00E979A3">
              <w:rPr>
                <w:rFonts w:cs="Times New Roman"/>
                <w:i/>
                <w:color w:val="auto"/>
                <w:lang w:eastAsia="ru-RU" w:bidi="ar-SA"/>
              </w:rPr>
              <w:t>+161657,0</w:t>
            </w:r>
          </w:p>
          <w:p w:rsidR="00AA3227" w:rsidRDefault="00AA3227" w:rsidP="00D81A40">
            <w:pPr>
              <w:rPr>
                <w:rFonts w:cs="Times New Roman"/>
                <w:i/>
                <w:color w:val="auto"/>
                <w:lang w:eastAsia="ru-RU" w:bidi="ar-SA"/>
              </w:rPr>
            </w:pPr>
          </w:p>
          <w:p w:rsidR="00853821" w:rsidRDefault="00853821" w:rsidP="00D81A40">
            <w:pPr>
              <w:rPr>
                <w:rFonts w:cs="Times New Roman"/>
                <w:i/>
                <w:color w:val="auto"/>
                <w:lang w:eastAsia="ru-RU" w:bidi="ar-SA"/>
              </w:rPr>
            </w:pPr>
          </w:p>
          <w:p w:rsidR="00AA3227" w:rsidRPr="00E979A3" w:rsidRDefault="00853821" w:rsidP="00D81A40">
            <w:pPr>
              <w:rPr>
                <w:rFonts w:cs="Times New Roman"/>
                <w:i/>
                <w:color w:val="auto"/>
                <w:lang w:eastAsia="ru-RU" w:bidi="ar-SA"/>
              </w:rPr>
            </w:pPr>
            <w:r>
              <w:rPr>
                <w:rFonts w:cs="Times New Roman"/>
                <w:i/>
                <w:color w:val="auto"/>
                <w:lang w:eastAsia="ru-RU" w:bidi="ar-SA"/>
              </w:rPr>
              <w:t>+23</w:t>
            </w:r>
            <w:r w:rsidR="00AA3227" w:rsidRPr="00E979A3">
              <w:rPr>
                <w:rFonts w:cs="Times New Roman"/>
                <w:i/>
                <w:color w:val="auto"/>
                <w:lang w:eastAsia="ru-RU" w:bidi="ar-SA"/>
              </w:rPr>
              <w:t>576</w:t>
            </w:r>
            <w:r>
              <w:rPr>
                <w:rFonts w:cs="Times New Roman"/>
                <w:i/>
                <w:color w:val="auto"/>
                <w:lang w:eastAsia="ru-RU" w:bidi="ar-SA"/>
              </w:rPr>
              <w:t>,0</w:t>
            </w:r>
          </w:p>
          <w:p w:rsidR="00AA3227" w:rsidRPr="00E979A3" w:rsidRDefault="00853821" w:rsidP="00D81A40">
            <w:pPr>
              <w:rPr>
                <w:rFonts w:cs="Times New Roman"/>
                <w:i/>
                <w:color w:val="auto"/>
                <w:lang w:eastAsia="ru-RU" w:bidi="ar-SA"/>
              </w:rPr>
            </w:pPr>
            <w:r>
              <w:rPr>
                <w:rFonts w:cs="Times New Roman"/>
                <w:i/>
                <w:color w:val="auto"/>
                <w:lang w:eastAsia="ru-RU" w:bidi="ar-SA"/>
              </w:rPr>
              <w:t>+35</w:t>
            </w:r>
            <w:r w:rsidR="00AA3227" w:rsidRPr="00E979A3">
              <w:rPr>
                <w:rFonts w:cs="Times New Roman"/>
                <w:i/>
                <w:color w:val="auto"/>
                <w:lang w:eastAsia="ru-RU" w:bidi="ar-SA"/>
              </w:rPr>
              <w:t>083,5</w:t>
            </w:r>
          </w:p>
          <w:p w:rsidR="00AA3227" w:rsidRPr="00E979A3" w:rsidRDefault="00853821" w:rsidP="00D81A40">
            <w:pPr>
              <w:rPr>
                <w:rFonts w:cs="Times New Roman"/>
                <w:i/>
                <w:color w:val="auto"/>
                <w:lang w:eastAsia="ru-RU" w:bidi="ar-SA"/>
              </w:rPr>
            </w:pPr>
            <w:r>
              <w:rPr>
                <w:rFonts w:cs="Times New Roman"/>
                <w:i/>
                <w:color w:val="auto"/>
                <w:lang w:eastAsia="ru-RU" w:bidi="ar-SA"/>
              </w:rPr>
              <w:t>+28</w:t>
            </w:r>
            <w:r w:rsidR="00AA3227" w:rsidRPr="00E979A3">
              <w:rPr>
                <w:rFonts w:cs="Times New Roman"/>
                <w:i/>
                <w:color w:val="auto"/>
                <w:lang w:eastAsia="ru-RU" w:bidi="ar-SA"/>
              </w:rPr>
              <w:t>287,5</w:t>
            </w:r>
          </w:p>
          <w:p w:rsidR="00AA3227" w:rsidRPr="00E979A3" w:rsidRDefault="00853821" w:rsidP="00D81A40">
            <w:pPr>
              <w:rPr>
                <w:rFonts w:cs="Times New Roman"/>
                <w:i/>
                <w:color w:val="auto"/>
                <w:lang w:eastAsia="ru-RU" w:bidi="ar-SA"/>
              </w:rPr>
            </w:pPr>
            <w:r>
              <w:rPr>
                <w:rFonts w:cs="Times New Roman"/>
                <w:i/>
                <w:color w:val="auto"/>
                <w:lang w:eastAsia="ru-RU" w:bidi="ar-SA"/>
              </w:rPr>
              <w:t>+18</w:t>
            </w:r>
            <w:r w:rsidR="00AA3227" w:rsidRPr="00E979A3">
              <w:rPr>
                <w:rFonts w:cs="Times New Roman"/>
                <w:i/>
                <w:color w:val="auto"/>
                <w:lang w:eastAsia="ru-RU" w:bidi="ar-SA"/>
              </w:rPr>
              <w:t>677,5</w:t>
            </w:r>
          </w:p>
          <w:p w:rsidR="00AA3227" w:rsidRPr="00E979A3" w:rsidRDefault="00853821" w:rsidP="00D81A40">
            <w:pPr>
              <w:rPr>
                <w:rFonts w:cs="Times New Roman"/>
                <w:i/>
                <w:color w:val="auto"/>
                <w:lang w:eastAsia="ru-RU" w:bidi="ar-SA"/>
              </w:rPr>
            </w:pPr>
            <w:r>
              <w:rPr>
                <w:rFonts w:cs="Times New Roman"/>
                <w:i/>
                <w:color w:val="auto"/>
                <w:lang w:eastAsia="ru-RU" w:bidi="ar-SA"/>
              </w:rPr>
              <w:t>+18</w:t>
            </w:r>
            <w:r w:rsidR="00AA3227" w:rsidRPr="00E979A3">
              <w:rPr>
                <w:rFonts w:cs="Times New Roman"/>
                <w:i/>
                <w:color w:val="auto"/>
                <w:lang w:eastAsia="ru-RU" w:bidi="ar-SA"/>
              </w:rPr>
              <w:t>677,5</w:t>
            </w:r>
          </w:p>
          <w:p w:rsidR="00AA3227" w:rsidRPr="00E979A3" w:rsidRDefault="00853821" w:rsidP="00D81A40">
            <w:pPr>
              <w:rPr>
                <w:rFonts w:cs="Times New Roman"/>
                <w:i/>
                <w:color w:val="auto"/>
                <w:lang w:eastAsia="ru-RU" w:bidi="ar-SA"/>
              </w:rPr>
            </w:pPr>
            <w:r>
              <w:rPr>
                <w:rFonts w:cs="Times New Roman"/>
                <w:i/>
                <w:color w:val="auto"/>
                <w:lang w:eastAsia="ru-RU" w:bidi="ar-SA"/>
              </w:rPr>
              <w:t>+18</w:t>
            </w:r>
            <w:r w:rsidR="00AA3227" w:rsidRPr="00E979A3">
              <w:rPr>
                <w:rFonts w:cs="Times New Roman"/>
                <w:i/>
                <w:color w:val="auto"/>
                <w:lang w:eastAsia="ru-RU" w:bidi="ar-SA"/>
              </w:rPr>
              <w:t>677,5</w:t>
            </w:r>
          </w:p>
          <w:p w:rsidR="00AA3227" w:rsidRPr="00E979A3" w:rsidRDefault="00853821" w:rsidP="00D81A40">
            <w:pPr>
              <w:rPr>
                <w:rFonts w:cs="Times New Roman"/>
                <w:i/>
                <w:color w:val="auto"/>
                <w:lang w:eastAsia="ru-RU" w:bidi="ar-SA"/>
              </w:rPr>
            </w:pPr>
            <w:r>
              <w:rPr>
                <w:rFonts w:cs="Times New Roman"/>
                <w:i/>
                <w:color w:val="auto"/>
                <w:lang w:eastAsia="ru-RU" w:bidi="ar-SA"/>
              </w:rPr>
              <w:t>+18</w:t>
            </w:r>
            <w:r w:rsidR="00AA3227" w:rsidRPr="00E979A3">
              <w:rPr>
                <w:rFonts w:cs="Times New Roman"/>
                <w:i/>
                <w:color w:val="auto"/>
                <w:lang w:eastAsia="ru-RU" w:bidi="ar-SA"/>
              </w:rPr>
              <w:t>677,</w:t>
            </w:r>
            <w:r w:rsidR="00AA3227">
              <w:rPr>
                <w:rFonts w:cs="Times New Roman"/>
                <w:i/>
                <w:color w:val="auto"/>
                <w:lang w:eastAsia="ru-RU" w:bidi="ar-SA"/>
              </w:rPr>
              <w:t>5</w:t>
            </w:r>
          </w:p>
          <w:p w:rsidR="00AA3227" w:rsidRPr="00E979A3" w:rsidRDefault="00AA3227" w:rsidP="00D81A40">
            <w:pPr>
              <w:rPr>
                <w:rFonts w:cs="Times New Roman"/>
                <w:i/>
                <w:color w:val="auto"/>
                <w:lang w:eastAsia="ru-RU" w:bidi="ar-SA"/>
              </w:rPr>
            </w:pPr>
          </w:p>
          <w:p w:rsidR="00AA3227" w:rsidRDefault="00AA3227" w:rsidP="00D81A40">
            <w:pPr>
              <w:rPr>
                <w:rFonts w:cs="Times New Roman"/>
                <w:i/>
                <w:color w:val="auto"/>
                <w:lang w:eastAsia="ru-RU" w:bidi="ar-SA"/>
              </w:rPr>
            </w:pPr>
          </w:p>
          <w:p w:rsidR="00AA3227" w:rsidRDefault="00AA3227" w:rsidP="00D81A40">
            <w:pPr>
              <w:rPr>
                <w:rFonts w:cs="Times New Roman"/>
                <w:i/>
                <w:color w:val="auto"/>
                <w:lang w:eastAsia="ru-RU" w:bidi="ar-SA"/>
              </w:rPr>
            </w:pPr>
          </w:p>
          <w:p w:rsidR="00AA3227" w:rsidRPr="00E979A3" w:rsidRDefault="00AA3227" w:rsidP="00D81A40">
            <w:pPr>
              <w:rPr>
                <w:rFonts w:cs="Times New Roman"/>
                <w:i/>
                <w:color w:val="auto"/>
                <w:lang w:eastAsia="ru-RU" w:bidi="ar-SA"/>
              </w:rPr>
            </w:pPr>
            <w:r w:rsidRPr="00E979A3">
              <w:rPr>
                <w:rFonts w:cs="Times New Roman"/>
                <w:i/>
                <w:color w:val="auto"/>
                <w:lang w:eastAsia="ru-RU" w:bidi="ar-SA"/>
              </w:rPr>
              <w:t>+11412,0</w:t>
            </w:r>
          </w:p>
          <w:p w:rsidR="00AA3227" w:rsidRPr="00E979A3" w:rsidRDefault="00AA3227" w:rsidP="00D81A40">
            <w:pPr>
              <w:rPr>
                <w:rFonts w:cs="Times New Roman"/>
                <w:i/>
                <w:color w:val="auto"/>
                <w:lang w:eastAsia="ru-RU" w:bidi="ar-SA"/>
              </w:rPr>
            </w:pPr>
          </w:p>
          <w:p w:rsidR="00AA3227" w:rsidRPr="00E979A3" w:rsidRDefault="00AA3227" w:rsidP="00D81A40">
            <w:pPr>
              <w:rPr>
                <w:rFonts w:cs="Times New Roman"/>
                <w:i/>
                <w:color w:val="auto"/>
                <w:lang w:eastAsia="ru-RU" w:bidi="ar-SA"/>
              </w:rPr>
            </w:pPr>
            <w:r w:rsidRPr="00E979A3">
              <w:rPr>
                <w:rFonts w:cs="Times New Roman"/>
                <w:i/>
                <w:color w:val="auto"/>
                <w:lang w:eastAsia="ru-RU" w:bidi="ar-SA"/>
              </w:rPr>
              <w:t>+5076,0</w:t>
            </w:r>
          </w:p>
          <w:p w:rsidR="00AA3227" w:rsidRPr="00E979A3" w:rsidRDefault="00AA3227" w:rsidP="00D81A40">
            <w:pPr>
              <w:rPr>
                <w:rFonts w:cs="Times New Roman"/>
                <w:i/>
                <w:color w:val="auto"/>
                <w:lang w:eastAsia="ru-RU" w:bidi="ar-SA"/>
              </w:rPr>
            </w:pPr>
            <w:r w:rsidRPr="00E979A3">
              <w:rPr>
                <w:rFonts w:cs="Times New Roman"/>
                <w:i/>
                <w:color w:val="auto"/>
                <w:lang w:eastAsia="ru-RU" w:bidi="ar-SA"/>
              </w:rPr>
              <w:t>+6336,0</w:t>
            </w:r>
          </w:p>
          <w:p w:rsidR="00AA3227" w:rsidRPr="00E979A3" w:rsidRDefault="00AA3227" w:rsidP="00D81A40">
            <w:pPr>
              <w:rPr>
                <w:rFonts w:cs="Times New Roman"/>
                <w:i/>
                <w:color w:val="auto"/>
                <w:lang w:eastAsia="ru-RU" w:bidi="ar-SA"/>
              </w:rPr>
            </w:pPr>
            <w:r w:rsidRPr="00E979A3">
              <w:rPr>
                <w:rFonts w:cs="Times New Roman"/>
                <w:i/>
                <w:color w:val="auto"/>
                <w:lang w:eastAsia="ru-RU" w:bidi="ar-SA"/>
              </w:rPr>
              <w:t>0</w:t>
            </w:r>
          </w:p>
          <w:p w:rsidR="00AA3227" w:rsidRPr="00E979A3" w:rsidRDefault="00AA3227" w:rsidP="00D81A40">
            <w:pPr>
              <w:rPr>
                <w:rFonts w:cs="Times New Roman"/>
                <w:i/>
                <w:color w:val="auto"/>
                <w:lang w:eastAsia="ru-RU" w:bidi="ar-SA"/>
              </w:rPr>
            </w:pPr>
            <w:r w:rsidRPr="00E979A3">
              <w:rPr>
                <w:rFonts w:cs="Times New Roman"/>
                <w:i/>
                <w:color w:val="auto"/>
                <w:lang w:eastAsia="ru-RU" w:bidi="ar-SA"/>
              </w:rPr>
              <w:t>0</w:t>
            </w:r>
          </w:p>
          <w:p w:rsidR="00AA3227" w:rsidRPr="00E979A3" w:rsidRDefault="00AA3227" w:rsidP="00D81A40">
            <w:pPr>
              <w:rPr>
                <w:rFonts w:cs="Times New Roman"/>
                <w:i/>
                <w:color w:val="auto"/>
                <w:lang w:eastAsia="ru-RU" w:bidi="ar-SA"/>
              </w:rPr>
            </w:pPr>
            <w:r w:rsidRPr="00E979A3">
              <w:rPr>
                <w:rFonts w:cs="Times New Roman"/>
                <w:i/>
                <w:color w:val="auto"/>
                <w:lang w:eastAsia="ru-RU" w:bidi="ar-SA"/>
              </w:rPr>
              <w:t>0</w:t>
            </w:r>
          </w:p>
          <w:p w:rsidR="00AA3227" w:rsidRPr="00E979A3" w:rsidRDefault="00AA3227" w:rsidP="00D81A40">
            <w:pPr>
              <w:rPr>
                <w:rFonts w:cs="Times New Roman"/>
                <w:i/>
                <w:color w:val="auto"/>
                <w:lang w:eastAsia="ru-RU" w:bidi="ar-SA"/>
              </w:rPr>
            </w:pPr>
            <w:r w:rsidRPr="00E979A3">
              <w:rPr>
                <w:rFonts w:cs="Times New Roman"/>
                <w:i/>
                <w:color w:val="auto"/>
                <w:lang w:eastAsia="ru-RU" w:bidi="ar-SA"/>
              </w:rPr>
              <w:t>0</w:t>
            </w:r>
          </w:p>
          <w:p w:rsidR="00AA3227" w:rsidRPr="00E979A3" w:rsidRDefault="00AA3227" w:rsidP="00D81A40">
            <w:pPr>
              <w:rPr>
                <w:rFonts w:cs="Times New Roman"/>
                <w:i/>
                <w:color w:val="auto"/>
                <w:lang w:eastAsia="ru-RU" w:bidi="ar-SA"/>
              </w:rPr>
            </w:pPr>
            <w:r w:rsidRPr="00E979A3">
              <w:rPr>
                <w:rFonts w:cs="Times New Roman"/>
                <w:i/>
                <w:color w:val="auto"/>
                <w:lang w:eastAsia="ru-RU" w:bidi="ar-SA"/>
              </w:rPr>
              <w:t>0</w:t>
            </w:r>
          </w:p>
          <w:p w:rsidR="00AA3227" w:rsidRPr="00E979A3" w:rsidRDefault="00AA3227" w:rsidP="00D81A40">
            <w:pPr>
              <w:rPr>
                <w:rFonts w:cs="Times New Roman"/>
                <w:color w:val="auto"/>
                <w:lang w:eastAsia="ru-RU" w:bidi="ar-SA"/>
              </w:rPr>
            </w:pPr>
          </w:p>
          <w:p w:rsidR="00AA3227" w:rsidRPr="00853821" w:rsidRDefault="00AA3227" w:rsidP="00D81A40">
            <w:pPr>
              <w:rPr>
                <w:rFonts w:cs="Times New Roman"/>
                <w:i/>
                <w:color w:val="auto"/>
                <w:lang w:eastAsia="ru-RU" w:bidi="ar-SA"/>
              </w:rPr>
            </w:pPr>
            <w:r w:rsidRPr="00853821">
              <w:rPr>
                <w:rFonts w:cs="Times New Roman"/>
                <w:i/>
                <w:color w:val="auto"/>
                <w:lang w:eastAsia="ru-RU" w:bidi="ar-SA"/>
              </w:rPr>
              <w:t>+150245</w:t>
            </w:r>
            <w:r w:rsidR="00853821" w:rsidRPr="00853821">
              <w:rPr>
                <w:rFonts w:cs="Times New Roman"/>
                <w:i/>
                <w:color w:val="auto"/>
                <w:lang w:eastAsia="ru-RU" w:bidi="ar-SA"/>
              </w:rPr>
              <w:t>,0</w:t>
            </w:r>
          </w:p>
          <w:p w:rsidR="00AA3227" w:rsidRPr="00853821" w:rsidRDefault="00AA3227" w:rsidP="00D81A40">
            <w:pPr>
              <w:rPr>
                <w:rFonts w:cs="Times New Roman"/>
                <w:i/>
                <w:color w:val="auto"/>
                <w:lang w:eastAsia="ru-RU" w:bidi="ar-SA"/>
              </w:rPr>
            </w:pPr>
          </w:p>
          <w:p w:rsidR="00963958" w:rsidRPr="00853821" w:rsidRDefault="00963958" w:rsidP="00D81A40">
            <w:pPr>
              <w:rPr>
                <w:rFonts w:cs="Times New Roman"/>
                <w:i/>
                <w:color w:val="auto"/>
                <w:lang w:eastAsia="ru-RU" w:bidi="ar-SA"/>
              </w:rPr>
            </w:pPr>
          </w:p>
          <w:p w:rsidR="00AA3227" w:rsidRPr="00853821" w:rsidRDefault="00AA3227" w:rsidP="00D81A40">
            <w:pPr>
              <w:rPr>
                <w:rFonts w:cs="Times New Roman"/>
                <w:i/>
                <w:color w:val="auto"/>
                <w:lang w:eastAsia="ru-RU" w:bidi="ar-SA"/>
              </w:rPr>
            </w:pPr>
            <w:r w:rsidRPr="00853821">
              <w:rPr>
                <w:rFonts w:cs="Times New Roman"/>
                <w:i/>
                <w:color w:val="auto"/>
                <w:lang w:eastAsia="ru-RU" w:bidi="ar-SA"/>
              </w:rPr>
              <w:t>+18500</w:t>
            </w:r>
            <w:r w:rsidR="00853821" w:rsidRPr="00853821">
              <w:rPr>
                <w:rFonts w:cs="Times New Roman"/>
                <w:i/>
                <w:color w:val="auto"/>
                <w:lang w:eastAsia="ru-RU" w:bidi="ar-SA"/>
              </w:rPr>
              <w:t>,0</w:t>
            </w:r>
          </w:p>
          <w:p w:rsidR="00AA3227" w:rsidRPr="00853821" w:rsidRDefault="00AA3227" w:rsidP="00D81A40">
            <w:pPr>
              <w:rPr>
                <w:rFonts w:cs="Times New Roman"/>
                <w:i/>
                <w:color w:val="auto"/>
                <w:lang w:eastAsia="ru-RU" w:bidi="ar-SA"/>
              </w:rPr>
            </w:pPr>
            <w:r w:rsidRPr="00853821">
              <w:rPr>
                <w:rFonts w:cs="Times New Roman"/>
                <w:i/>
                <w:color w:val="auto"/>
                <w:lang w:eastAsia="ru-RU" w:bidi="ar-SA"/>
              </w:rPr>
              <w:t>+</w:t>
            </w:r>
            <w:r w:rsidR="00853821" w:rsidRPr="00853821">
              <w:rPr>
                <w:rFonts w:cs="Times New Roman"/>
                <w:i/>
                <w:color w:val="auto"/>
                <w:lang w:eastAsia="ru-RU" w:bidi="ar-SA"/>
              </w:rPr>
              <w:t>28</w:t>
            </w:r>
            <w:r w:rsidRPr="00853821">
              <w:rPr>
                <w:rFonts w:cs="Times New Roman"/>
                <w:i/>
                <w:color w:val="auto"/>
                <w:lang w:eastAsia="ru-RU" w:bidi="ar-SA"/>
              </w:rPr>
              <w:t>747,5</w:t>
            </w:r>
          </w:p>
          <w:p w:rsidR="00AA3227" w:rsidRPr="00853821" w:rsidRDefault="00AA3227" w:rsidP="00D81A40">
            <w:pPr>
              <w:rPr>
                <w:rFonts w:cs="Times New Roman"/>
                <w:i/>
                <w:color w:val="auto"/>
                <w:lang w:eastAsia="ru-RU" w:bidi="ar-SA"/>
              </w:rPr>
            </w:pPr>
            <w:r w:rsidRPr="00853821">
              <w:rPr>
                <w:rFonts w:cs="Times New Roman"/>
                <w:i/>
                <w:color w:val="auto"/>
                <w:lang w:eastAsia="ru-RU" w:bidi="ar-SA"/>
              </w:rPr>
              <w:t>+</w:t>
            </w:r>
            <w:r w:rsidR="00853821">
              <w:rPr>
                <w:rFonts w:cs="Times New Roman"/>
                <w:i/>
                <w:color w:val="auto"/>
                <w:lang w:eastAsia="ru-RU" w:bidi="ar-SA"/>
              </w:rPr>
              <w:t>28</w:t>
            </w:r>
            <w:r w:rsidRPr="00853821">
              <w:rPr>
                <w:rFonts w:cs="Times New Roman"/>
                <w:i/>
                <w:color w:val="auto"/>
                <w:lang w:eastAsia="ru-RU" w:bidi="ar-SA"/>
              </w:rPr>
              <w:t>287,5</w:t>
            </w:r>
          </w:p>
          <w:p w:rsidR="00AA3227" w:rsidRPr="00853821" w:rsidRDefault="00AA3227" w:rsidP="00D81A40">
            <w:pPr>
              <w:rPr>
                <w:rFonts w:cs="Times New Roman"/>
                <w:i/>
                <w:color w:val="auto"/>
                <w:lang w:eastAsia="ru-RU" w:bidi="ar-SA"/>
              </w:rPr>
            </w:pPr>
            <w:r w:rsidRPr="00853821">
              <w:rPr>
                <w:rFonts w:cs="Times New Roman"/>
                <w:i/>
                <w:color w:val="auto"/>
                <w:lang w:eastAsia="ru-RU" w:bidi="ar-SA"/>
              </w:rPr>
              <w:t>+</w:t>
            </w:r>
            <w:r w:rsidR="00853821">
              <w:rPr>
                <w:rFonts w:cs="Times New Roman"/>
                <w:i/>
                <w:color w:val="auto"/>
                <w:lang w:eastAsia="ru-RU" w:bidi="ar-SA"/>
              </w:rPr>
              <w:t>18</w:t>
            </w:r>
            <w:r w:rsidRPr="00853821">
              <w:rPr>
                <w:rFonts w:cs="Times New Roman"/>
                <w:i/>
                <w:color w:val="auto"/>
                <w:lang w:eastAsia="ru-RU" w:bidi="ar-SA"/>
              </w:rPr>
              <w:t>677,5</w:t>
            </w:r>
          </w:p>
          <w:p w:rsidR="00AA3227" w:rsidRPr="00853821" w:rsidRDefault="00AA3227" w:rsidP="00D81A40">
            <w:pPr>
              <w:rPr>
                <w:rFonts w:cs="Times New Roman"/>
                <w:i/>
                <w:color w:val="auto"/>
                <w:lang w:eastAsia="ru-RU" w:bidi="ar-SA"/>
              </w:rPr>
            </w:pPr>
            <w:r w:rsidRPr="00853821">
              <w:rPr>
                <w:rFonts w:cs="Times New Roman"/>
                <w:i/>
                <w:color w:val="auto"/>
                <w:lang w:eastAsia="ru-RU" w:bidi="ar-SA"/>
              </w:rPr>
              <w:t>+</w:t>
            </w:r>
            <w:r w:rsidR="00853821">
              <w:rPr>
                <w:rFonts w:cs="Times New Roman"/>
                <w:i/>
                <w:color w:val="auto"/>
                <w:lang w:eastAsia="ru-RU" w:bidi="ar-SA"/>
              </w:rPr>
              <w:t>18</w:t>
            </w:r>
            <w:r w:rsidRPr="00853821">
              <w:rPr>
                <w:rFonts w:cs="Times New Roman"/>
                <w:i/>
                <w:color w:val="auto"/>
                <w:lang w:eastAsia="ru-RU" w:bidi="ar-SA"/>
              </w:rPr>
              <w:t>677,5</w:t>
            </w:r>
          </w:p>
          <w:p w:rsidR="00AA3227" w:rsidRPr="00853821" w:rsidRDefault="00AA3227" w:rsidP="00D81A40">
            <w:pPr>
              <w:rPr>
                <w:rFonts w:cs="Times New Roman"/>
                <w:i/>
                <w:color w:val="auto"/>
                <w:lang w:eastAsia="ru-RU" w:bidi="ar-SA"/>
              </w:rPr>
            </w:pPr>
            <w:r w:rsidRPr="00853821">
              <w:rPr>
                <w:rFonts w:cs="Times New Roman"/>
                <w:i/>
                <w:color w:val="auto"/>
                <w:lang w:eastAsia="ru-RU" w:bidi="ar-SA"/>
              </w:rPr>
              <w:t>+</w:t>
            </w:r>
            <w:r w:rsidR="00853821">
              <w:rPr>
                <w:rFonts w:cs="Times New Roman"/>
                <w:i/>
                <w:color w:val="auto"/>
                <w:lang w:eastAsia="ru-RU" w:bidi="ar-SA"/>
              </w:rPr>
              <w:t>18</w:t>
            </w:r>
            <w:r w:rsidRPr="00853821">
              <w:rPr>
                <w:rFonts w:cs="Times New Roman"/>
                <w:i/>
                <w:color w:val="auto"/>
                <w:lang w:eastAsia="ru-RU" w:bidi="ar-SA"/>
              </w:rPr>
              <w:t>677,5</w:t>
            </w:r>
          </w:p>
          <w:p w:rsidR="00AA3227" w:rsidRPr="00E979A3" w:rsidRDefault="00AA3227" w:rsidP="00D81A40">
            <w:pPr>
              <w:rPr>
                <w:rFonts w:cs="Times New Roman"/>
                <w:color w:val="auto"/>
                <w:lang w:eastAsia="ru-RU" w:bidi="ar-SA"/>
              </w:rPr>
            </w:pPr>
            <w:r w:rsidRPr="00853821">
              <w:rPr>
                <w:rFonts w:cs="Times New Roman"/>
                <w:i/>
                <w:color w:val="auto"/>
                <w:lang w:eastAsia="ru-RU" w:bidi="ar-SA"/>
              </w:rPr>
              <w:t>+18677,5</w:t>
            </w:r>
          </w:p>
        </w:tc>
        <w:tc>
          <w:tcPr>
            <w:tcW w:w="4111" w:type="dxa"/>
          </w:tcPr>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 xml:space="preserve">Общий объем финансирования муниципальной программы </w:t>
            </w:r>
            <w:r w:rsidR="00963958">
              <w:rPr>
                <w:rFonts w:ascii="Times New Roman" w:hAnsi="Times New Roman" w:cs="Times New Roman"/>
              </w:rPr>
              <w:t xml:space="preserve">в проекте постановления </w:t>
            </w:r>
            <w:r w:rsidRPr="00963958">
              <w:rPr>
                <w:rFonts w:ascii="Times New Roman" w:hAnsi="Times New Roman" w:cs="Times New Roman"/>
              </w:rPr>
              <w:t>составляет</w:t>
            </w:r>
          </w:p>
          <w:p w:rsidR="00AA3227" w:rsidRPr="00963958" w:rsidRDefault="00AA3227" w:rsidP="00D81A40">
            <w:pPr>
              <w:pStyle w:val="ConsPlusNormal"/>
              <w:jc w:val="both"/>
              <w:rPr>
                <w:rFonts w:ascii="Times New Roman" w:hAnsi="Times New Roman" w:cs="Times New Roman"/>
              </w:rPr>
            </w:pPr>
          </w:p>
          <w:p w:rsidR="00AA3227" w:rsidRPr="00963958" w:rsidRDefault="00963958" w:rsidP="00D81A40">
            <w:pPr>
              <w:pStyle w:val="ConsPlusNormal"/>
              <w:jc w:val="both"/>
              <w:rPr>
                <w:rFonts w:ascii="Times New Roman" w:hAnsi="Times New Roman" w:cs="Times New Roman"/>
              </w:rPr>
            </w:pPr>
            <w:r w:rsidRPr="00853821">
              <w:rPr>
                <w:rFonts w:ascii="Times New Roman" w:hAnsi="Times New Roman" w:cs="Times New Roman"/>
                <w:b/>
              </w:rPr>
              <w:t>477027,</w:t>
            </w:r>
            <w:r w:rsidR="00853821" w:rsidRPr="00853821">
              <w:rPr>
                <w:rFonts w:ascii="Times New Roman" w:hAnsi="Times New Roman" w:cs="Times New Roman"/>
                <w:b/>
              </w:rPr>
              <w:t>2</w:t>
            </w:r>
            <w:r w:rsidR="00AA3227" w:rsidRPr="00963958">
              <w:rPr>
                <w:rFonts w:ascii="Times New Roman" w:hAnsi="Times New Roman" w:cs="Times New Roman"/>
              </w:rPr>
              <w:t xml:space="preserve"> тыс. рублей</w:t>
            </w:r>
            <w:r w:rsidR="00853821">
              <w:rPr>
                <w:rFonts w:ascii="Times New Roman" w:hAnsi="Times New Roman" w:cs="Times New Roman"/>
              </w:rPr>
              <w:t xml:space="preserve"> (</w:t>
            </w:r>
            <w:r w:rsidR="00853821" w:rsidRPr="00853821">
              <w:rPr>
                <w:rFonts w:ascii="Times New Roman" w:hAnsi="Times New Roman" w:cs="Times New Roman"/>
                <w:i/>
                <w:u w:val="single"/>
              </w:rPr>
              <w:t xml:space="preserve">фактически </w:t>
            </w:r>
            <w:r w:rsidR="00853821" w:rsidRPr="00853821">
              <w:rPr>
                <w:rFonts w:ascii="Times New Roman" w:hAnsi="Times New Roman" w:cs="Times New Roman"/>
                <w:b/>
                <w:i/>
                <w:u w:val="single"/>
              </w:rPr>
              <w:t>477027,0</w:t>
            </w:r>
            <w:r w:rsidR="00853821" w:rsidRPr="00853821">
              <w:rPr>
                <w:rFonts w:ascii="Times New Roman" w:hAnsi="Times New Roman" w:cs="Times New Roman"/>
                <w:i/>
                <w:u w:val="single"/>
              </w:rPr>
              <w:t xml:space="preserve"> тыс. руб.</w:t>
            </w:r>
            <w:r w:rsidR="00853821">
              <w:rPr>
                <w:rFonts w:ascii="Times New Roman" w:hAnsi="Times New Roman" w:cs="Times New Roman"/>
              </w:rPr>
              <w:t>)</w:t>
            </w:r>
            <w:r w:rsidR="00AA3227" w:rsidRPr="00963958">
              <w:rPr>
                <w:rFonts w:ascii="Times New Roman" w:hAnsi="Times New Roman" w:cs="Times New Roman"/>
              </w:rPr>
              <w:t>,</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в том числе:</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2019 год – 63566,0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2020 год – 74573,5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2021 год – 67777,5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2022 год - 67777,5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2023 год - 67777,5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2024 год - 67777,5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2025 год - 67777,5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Из них:</w:t>
            </w:r>
          </w:p>
          <w:p w:rsidR="00853821" w:rsidRDefault="00AA3227" w:rsidP="00D81A40">
            <w:pPr>
              <w:pStyle w:val="ConsPlusNormal"/>
              <w:jc w:val="both"/>
              <w:rPr>
                <w:rFonts w:ascii="Times New Roman" w:hAnsi="Times New Roman" w:cs="Times New Roman"/>
              </w:rPr>
            </w:pPr>
            <w:r w:rsidRPr="00963958">
              <w:rPr>
                <w:rFonts w:ascii="Times New Roman" w:hAnsi="Times New Roman" w:cs="Times New Roman"/>
              </w:rPr>
              <w:t xml:space="preserve">за счет средств областного бюджета Новосибирской области – </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11412,0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в том числе:</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2019 год – 5076,0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2020 год – 6336,0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2021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2022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2023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2024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2025 год - 0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 xml:space="preserve">за счет средств местного бюджета – </w:t>
            </w:r>
            <w:r w:rsidRPr="00853821">
              <w:rPr>
                <w:rFonts w:ascii="Times New Roman" w:hAnsi="Times New Roman" w:cs="Times New Roman"/>
                <w:b/>
              </w:rPr>
              <w:t>465615,</w:t>
            </w:r>
            <w:r w:rsidR="00853821" w:rsidRPr="00853821">
              <w:rPr>
                <w:rFonts w:ascii="Times New Roman" w:hAnsi="Times New Roman" w:cs="Times New Roman"/>
                <w:b/>
              </w:rPr>
              <w:t>2</w:t>
            </w:r>
            <w:r w:rsidRPr="00853821">
              <w:rPr>
                <w:rFonts w:ascii="Times New Roman" w:hAnsi="Times New Roman" w:cs="Times New Roman"/>
              </w:rPr>
              <w:t xml:space="preserve"> тыс</w:t>
            </w:r>
            <w:r w:rsidRPr="00963958">
              <w:rPr>
                <w:rFonts w:ascii="Times New Roman" w:hAnsi="Times New Roman" w:cs="Times New Roman"/>
              </w:rPr>
              <w:t>. рублей</w:t>
            </w:r>
            <w:r w:rsidR="00853821">
              <w:rPr>
                <w:rFonts w:ascii="Times New Roman" w:hAnsi="Times New Roman" w:cs="Times New Roman"/>
              </w:rPr>
              <w:t xml:space="preserve"> (</w:t>
            </w:r>
            <w:r w:rsidR="00853821" w:rsidRPr="00853821">
              <w:rPr>
                <w:rFonts w:ascii="Times New Roman" w:hAnsi="Times New Roman" w:cs="Times New Roman"/>
                <w:i/>
                <w:u w:val="single"/>
              </w:rPr>
              <w:t xml:space="preserve">фактически </w:t>
            </w:r>
            <w:r w:rsidRPr="00853821">
              <w:rPr>
                <w:rFonts w:ascii="Times New Roman" w:hAnsi="Times New Roman" w:cs="Times New Roman"/>
                <w:b/>
                <w:i/>
                <w:u w:val="single"/>
              </w:rPr>
              <w:t>465615</w:t>
            </w:r>
            <w:r w:rsidR="00853821" w:rsidRPr="00853821">
              <w:rPr>
                <w:rFonts w:ascii="Times New Roman" w:hAnsi="Times New Roman" w:cs="Times New Roman"/>
                <w:b/>
                <w:i/>
                <w:u w:val="single"/>
              </w:rPr>
              <w:t>,0 тыс. руб.</w:t>
            </w:r>
            <w:r w:rsidR="00853821">
              <w:rPr>
                <w:rFonts w:ascii="Times New Roman" w:hAnsi="Times New Roman" w:cs="Times New Roman"/>
                <w:b/>
              </w:rPr>
              <w:t>)</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в том числе:</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2019 год – 58490,0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2020 год – 68237,5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2021 год – 67777,5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2022 год – 67777,5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2023 год – 67777,5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2024 год – 67777,5 тыс. рублей;</w:t>
            </w:r>
          </w:p>
          <w:p w:rsidR="00AA3227" w:rsidRPr="00963958" w:rsidRDefault="00AA3227" w:rsidP="00D81A40">
            <w:pPr>
              <w:pStyle w:val="ConsPlusNormal"/>
              <w:jc w:val="both"/>
              <w:rPr>
                <w:rFonts w:ascii="Times New Roman" w:hAnsi="Times New Roman" w:cs="Times New Roman"/>
              </w:rPr>
            </w:pPr>
            <w:r w:rsidRPr="00963958">
              <w:rPr>
                <w:rFonts w:ascii="Times New Roman" w:hAnsi="Times New Roman" w:cs="Times New Roman"/>
              </w:rPr>
              <w:t>2025 год – 67777,5 тыс. рублей.</w:t>
            </w:r>
          </w:p>
          <w:p w:rsidR="00AA3227" w:rsidRPr="0061166B" w:rsidRDefault="00AA3227" w:rsidP="00D81A40">
            <w:pPr>
              <w:pStyle w:val="ConsPlusNormal"/>
              <w:widowControl/>
              <w:tabs>
                <w:tab w:val="left" w:pos="720"/>
              </w:tabs>
              <w:suppressAutoHyphens/>
              <w:ind w:firstLine="0"/>
              <w:jc w:val="both"/>
              <w:rPr>
                <w:rFonts w:ascii="Times New Roman" w:hAnsi="Times New Roman" w:cs="Times New Roman"/>
                <w:sz w:val="22"/>
                <w:szCs w:val="22"/>
              </w:rPr>
            </w:pPr>
            <w:r w:rsidRPr="00963958">
              <w:rPr>
                <w:rFonts w:ascii="Times New Roman" w:hAnsi="Times New Roman" w:cs="Times New Roman"/>
              </w:rPr>
              <w:t xml:space="preserve">Объем финансирования определяется утвержденным в бюджете города Бердска объемом бюджетных ассигнований на </w:t>
            </w:r>
            <w:r w:rsidRPr="00963958">
              <w:rPr>
                <w:rFonts w:ascii="Times New Roman" w:hAnsi="Times New Roman" w:cs="Times New Roman"/>
              </w:rPr>
              <w:lastRenderedPageBreak/>
              <w:t>реализацию муниципальной программы</w:t>
            </w:r>
          </w:p>
        </w:tc>
      </w:tr>
    </w:tbl>
    <w:p w:rsidR="00AA3227" w:rsidRDefault="00AA3227" w:rsidP="00AA3227">
      <w:pPr>
        <w:tabs>
          <w:tab w:val="clear" w:pos="720"/>
        </w:tabs>
        <w:suppressAutoHyphens w:val="0"/>
        <w:autoSpaceDE w:val="0"/>
        <w:autoSpaceDN w:val="0"/>
        <w:adjustRightInd w:val="0"/>
        <w:ind w:firstLine="709"/>
        <w:jc w:val="both"/>
        <w:rPr>
          <w:rFonts w:cs="Times New Roman"/>
          <w:color w:val="auto"/>
          <w:sz w:val="28"/>
          <w:szCs w:val="28"/>
        </w:rPr>
      </w:pPr>
      <w:r w:rsidRPr="0061166B">
        <w:rPr>
          <w:rFonts w:cs="Times New Roman"/>
          <w:color w:val="auto"/>
          <w:sz w:val="28"/>
          <w:szCs w:val="28"/>
          <w:shd w:val="clear" w:color="auto" w:fill="FFFFFF"/>
        </w:rPr>
        <w:lastRenderedPageBreak/>
        <w:t>При анализе</w:t>
      </w:r>
      <w:r w:rsidRPr="0061166B">
        <w:rPr>
          <w:rFonts w:cs="Times New Roman"/>
          <w:color w:val="auto"/>
          <w:sz w:val="28"/>
          <w:szCs w:val="28"/>
        </w:rPr>
        <w:t xml:space="preserve"> вносимых изменений</w:t>
      </w:r>
      <w:r w:rsidRPr="0061166B">
        <w:rPr>
          <w:rFonts w:cs="Times New Roman"/>
          <w:color w:val="auto"/>
          <w:sz w:val="28"/>
          <w:szCs w:val="28"/>
          <w:shd w:val="clear" w:color="auto" w:fill="FFFFFF"/>
        </w:rPr>
        <w:t>, определенно, что</w:t>
      </w:r>
      <w:r>
        <w:rPr>
          <w:rFonts w:cs="Times New Roman"/>
          <w:color w:val="auto"/>
          <w:sz w:val="28"/>
          <w:szCs w:val="28"/>
          <w:shd w:val="clear" w:color="auto" w:fill="FFFFFF"/>
        </w:rPr>
        <w:t xml:space="preserve"> планируемые</w:t>
      </w:r>
      <w:r w:rsidRPr="0061166B">
        <w:rPr>
          <w:rFonts w:cs="Times New Roman"/>
          <w:color w:val="auto"/>
          <w:sz w:val="28"/>
          <w:szCs w:val="28"/>
          <w:shd w:val="clear" w:color="auto" w:fill="FFFFFF"/>
        </w:rPr>
        <w:t xml:space="preserve"> </w:t>
      </w:r>
      <w:r w:rsidRPr="0061166B">
        <w:rPr>
          <w:rFonts w:cs="Times New Roman"/>
          <w:color w:val="auto"/>
          <w:sz w:val="28"/>
          <w:szCs w:val="28"/>
        </w:rPr>
        <w:t>объемы финансирования муниципальной Программы</w:t>
      </w:r>
      <w:r>
        <w:rPr>
          <w:rFonts w:cs="Times New Roman"/>
          <w:color w:val="auto"/>
          <w:sz w:val="28"/>
          <w:szCs w:val="28"/>
        </w:rPr>
        <w:t xml:space="preserve"> на 2019 год</w:t>
      </w:r>
      <w:r w:rsidRPr="0061166B">
        <w:rPr>
          <w:rFonts w:cs="Times New Roman"/>
          <w:color w:val="auto"/>
          <w:sz w:val="28"/>
          <w:szCs w:val="28"/>
        </w:rPr>
        <w:t xml:space="preserve"> </w:t>
      </w:r>
      <w:r w:rsidR="00853821" w:rsidRPr="00853821">
        <w:rPr>
          <w:rFonts w:cs="Times New Roman"/>
          <w:i/>
          <w:color w:val="auto"/>
          <w:sz w:val="28"/>
          <w:szCs w:val="28"/>
        </w:rPr>
        <w:t>за счет средств местного бюджете в сумме 58490,0 тыс. руб.</w:t>
      </w:r>
      <w:r w:rsidR="00853821">
        <w:rPr>
          <w:rFonts w:cs="Times New Roman"/>
          <w:color w:val="auto"/>
          <w:sz w:val="28"/>
          <w:szCs w:val="28"/>
        </w:rPr>
        <w:t xml:space="preserve"> </w:t>
      </w:r>
      <w:r w:rsidR="00963958">
        <w:rPr>
          <w:rFonts w:cs="Times New Roman"/>
          <w:color w:val="auto"/>
          <w:sz w:val="28"/>
          <w:szCs w:val="28"/>
        </w:rPr>
        <w:t>соответствуют</w:t>
      </w:r>
      <w:r>
        <w:rPr>
          <w:rFonts w:cs="Times New Roman"/>
          <w:color w:val="auto"/>
          <w:sz w:val="28"/>
          <w:szCs w:val="28"/>
        </w:rPr>
        <w:t xml:space="preserve"> </w:t>
      </w:r>
      <w:r w:rsidRPr="0061166B">
        <w:rPr>
          <w:rFonts w:cs="Times New Roman"/>
          <w:color w:val="auto"/>
          <w:sz w:val="28"/>
          <w:szCs w:val="28"/>
        </w:rPr>
        <w:t>значениям бюджетных ассигнований,</w:t>
      </w:r>
      <w:r>
        <w:rPr>
          <w:rFonts w:cs="Times New Roman"/>
          <w:color w:val="auto"/>
          <w:sz w:val="28"/>
          <w:szCs w:val="28"/>
        </w:rPr>
        <w:t xml:space="preserve"> </w:t>
      </w:r>
      <w:r w:rsidR="00963958">
        <w:rPr>
          <w:rFonts w:cs="Times New Roman"/>
          <w:color w:val="auto"/>
          <w:sz w:val="28"/>
          <w:szCs w:val="28"/>
        </w:rPr>
        <w:t xml:space="preserve">утвержденным решением СД </w:t>
      </w:r>
      <w:r w:rsidR="00853821">
        <w:rPr>
          <w:rFonts w:cs="Times New Roman"/>
          <w:color w:val="auto"/>
          <w:sz w:val="28"/>
          <w:szCs w:val="28"/>
        </w:rPr>
        <w:t xml:space="preserve">от 26.09.2019 №307, </w:t>
      </w:r>
      <w:r w:rsidR="00963958">
        <w:rPr>
          <w:rFonts w:cs="Times New Roman"/>
          <w:color w:val="auto"/>
          <w:sz w:val="28"/>
          <w:szCs w:val="28"/>
        </w:rPr>
        <w:t>от 07.11</w:t>
      </w:r>
      <w:r w:rsidR="00853821">
        <w:rPr>
          <w:rFonts w:cs="Times New Roman"/>
          <w:color w:val="auto"/>
          <w:sz w:val="28"/>
          <w:szCs w:val="28"/>
        </w:rPr>
        <w:t>.</w:t>
      </w:r>
      <w:r w:rsidR="00963958">
        <w:rPr>
          <w:rFonts w:cs="Times New Roman"/>
          <w:color w:val="auto"/>
          <w:sz w:val="28"/>
          <w:szCs w:val="28"/>
        </w:rPr>
        <w:t>2019 №325</w:t>
      </w:r>
      <w:r>
        <w:rPr>
          <w:rFonts w:cs="Times New Roman"/>
          <w:color w:val="auto"/>
          <w:sz w:val="28"/>
          <w:szCs w:val="28"/>
        </w:rPr>
        <w:t>.</w:t>
      </w:r>
      <w:r w:rsidRPr="0061166B">
        <w:rPr>
          <w:rFonts w:cs="Times New Roman"/>
          <w:color w:val="auto"/>
          <w:sz w:val="28"/>
          <w:szCs w:val="28"/>
        </w:rPr>
        <w:t xml:space="preserve"> </w:t>
      </w:r>
    </w:p>
    <w:p w:rsidR="00AA3227" w:rsidRDefault="00AA3227" w:rsidP="00AA3227">
      <w:pPr>
        <w:tabs>
          <w:tab w:val="clear" w:pos="720"/>
        </w:tabs>
        <w:suppressAutoHyphens w:val="0"/>
        <w:autoSpaceDE w:val="0"/>
        <w:autoSpaceDN w:val="0"/>
        <w:adjustRightInd w:val="0"/>
        <w:ind w:firstLine="709"/>
        <w:jc w:val="both"/>
        <w:rPr>
          <w:color w:val="auto"/>
          <w:sz w:val="28"/>
          <w:szCs w:val="28"/>
        </w:rPr>
      </w:pPr>
      <w:r>
        <w:rPr>
          <w:i/>
          <w:color w:val="auto"/>
          <w:sz w:val="28"/>
          <w:szCs w:val="28"/>
          <w:u w:val="single"/>
        </w:rPr>
        <w:t>Финансирование мероприятий программы за счет средств областного бюджета, утвержденног</w:t>
      </w:r>
      <w:r>
        <w:rPr>
          <w:rFonts w:cs="Times New Roman"/>
          <w:color w:val="auto"/>
          <w:sz w:val="28"/>
          <w:szCs w:val="28"/>
        </w:rPr>
        <w:t xml:space="preserve">о решением СД от </w:t>
      </w:r>
      <w:r w:rsidR="00853821">
        <w:rPr>
          <w:i/>
          <w:color w:val="auto"/>
          <w:sz w:val="28"/>
          <w:szCs w:val="28"/>
          <w:u w:val="single"/>
        </w:rPr>
        <w:t>26.09.2019</w:t>
      </w:r>
      <w:r w:rsidRPr="00CD3603">
        <w:rPr>
          <w:i/>
          <w:color w:val="auto"/>
          <w:sz w:val="28"/>
          <w:szCs w:val="28"/>
          <w:u w:val="single"/>
        </w:rPr>
        <w:t xml:space="preserve"> №307</w:t>
      </w:r>
      <w:r>
        <w:rPr>
          <w:i/>
          <w:color w:val="auto"/>
          <w:sz w:val="28"/>
          <w:szCs w:val="28"/>
          <w:u w:val="single"/>
        </w:rPr>
        <w:t xml:space="preserve"> </w:t>
      </w:r>
      <w:r w:rsidRPr="00853821">
        <w:rPr>
          <w:i/>
          <w:color w:val="auto"/>
          <w:sz w:val="28"/>
          <w:szCs w:val="28"/>
          <w:u w:val="single"/>
        </w:rPr>
        <w:t>в объеме 7980,0 тыс. руб. на 2019 год</w:t>
      </w:r>
      <w:r>
        <w:rPr>
          <w:color w:val="auto"/>
          <w:sz w:val="28"/>
          <w:szCs w:val="28"/>
        </w:rPr>
        <w:t xml:space="preserve">, </w:t>
      </w:r>
      <w:r w:rsidRPr="00853821">
        <w:rPr>
          <w:b/>
          <w:i/>
          <w:color w:val="auto"/>
          <w:sz w:val="28"/>
          <w:szCs w:val="28"/>
          <w:u w:val="single"/>
        </w:rPr>
        <w:t>не соответствуют</w:t>
      </w:r>
      <w:r>
        <w:rPr>
          <w:color w:val="auto"/>
          <w:sz w:val="28"/>
          <w:szCs w:val="28"/>
        </w:rPr>
        <w:t xml:space="preserve"> объем</w:t>
      </w:r>
      <w:r w:rsidR="00853821">
        <w:rPr>
          <w:color w:val="auto"/>
          <w:sz w:val="28"/>
          <w:szCs w:val="28"/>
        </w:rPr>
        <w:t>у финансирования в размере 5076,</w:t>
      </w:r>
      <w:r>
        <w:rPr>
          <w:color w:val="auto"/>
          <w:sz w:val="28"/>
          <w:szCs w:val="28"/>
        </w:rPr>
        <w:t>0 тыс. руб., предлагаемому проектом Программы</w:t>
      </w:r>
      <w:r w:rsidR="00853821">
        <w:rPr>
          <w:color w:val="auto"/>
          <w:sz w:val="28"/>
          <w:szCs w:val="28"/>
        </w:rPr>
        <w:t>, разница составила минус 2904,0 тыс. руб.</w:t>
      </w:r>
      <w:r>
        <w:rPr>
          <w:color w:val="auto"/>
          <w:sz w:val="28"/>
          <w:szCs w:val="28"/>
        </w:rPr>
        <w:t xml:space="preserve"> </w:t>
      </w:r>
    </w:p>
    <w:p w:rsidR="00AA3227" w:rsidRDefault="00AA3227" w:rsidP="00853821">
      <w:pPr>
        <w:jc w:val="both"/>
        <w:rPr>
          <w:color w:val="auto"/>
          <w:sz w:val="28"/>
          <w:szCs w:val="28"/>
        </w:rPr>
      </w:pPr>
      <w:r>
        <w:rPr>
          <w:color w:val="auto"/>
          <w:sz w:val="28"/>
          <w:szCs w:val="28"/>
        </w:rPr>
        <w:tab/>
      </w:r>
      <w:proofErr w:type="gramStart"/>
      <w:r w:rsidRPr="0043606A">
        <w:rPr>
          <w:color w:val="auto"/>
          <w:sz w:val="28"/>
          <w:szCs w:val="28"/>
        </w:rPr>
        <w:t>Приложением №4 «</w:t>
      </w:r>
      <w:r w:rsidRPr="0043606A">
        <w:rPr>
          <w:rFonts w:eastAsia="Times New Roman" w:cs="Times New Roman"/>
          <w:bCs/>
          <w:sz w:val="28"/>
          <w:szCs w:val="28"/>
          <w:lang w:eastAsia="ru-RU"/>
        </w:rPr>
        <w:t>Распределение межбюджетных трансфертов бюджету города Бердска из областного и федерального бюджетов на 2019 год и плановый период 2020 и 2021 годов</w:t>
      </w:r>
      <w:r w:rsidR="00963958">
        <w:rPr>
          <w:rFonts w:eastAsia="Times New Roman" w:cs="Times New Roman"/>
          <w:bCs/>
          <w:sz w:val="28"/>
          <w:szCs w:val="28"/>
          <w:lang w:eastAsia="ru-RU"/>
        </w:rPr>
        <w:t>»</w:t>
      </w:r>
      <w:r w:rsidR="00853821">
        <w:rPr>
          <w:rFonts w:eastAsia="Times New Roman" w:cs="Times New Roman"/>
          <w:bCs/>
          <w:sz w:val="28"/>
          <w:szCs w:val="28"/>
          <w:lang w:eastAsia="ru-RU"/>
        </w:rPr>
        <w:t xml:space="preserve"> </w:t>
      </w:r>
      <w:r w:rsidRPr="0043606A">
        <w:rPr>
          <w:color w:val="auto"/>
          <w:sz w:val="28"/>
          <w:szCs w:val="28"/>
        </w:rPr>
        <w:t>к решению СД от 07.11.2019 года администрации</w:t>
      </w:r>
      <w:r>
        <w:rPr>
          <w:color w:val="auto"/>
          <w:sz w:val="28"/>
          <w:szCs w:val="28"/>
        </w:rPr>
        <w:t xml:space="preserve"> города Бердска утверждены ассигнования по разделу 04 подразделу 08 только на 2019 год в размере 7980,0 тыс. руб., ассигнования на 2020 и 2021 годы – отсутствуют.</w:t>
      </w:r>
      <w:proofErr w:type="gramEnd"/>
    </w:p>
    <w:p w:rsidR="00853821" w:rsidRPr="00853821" w:rsidRDefault="00853821" w:rsidP="00853821">
      <w:pPr>
        <w:jc w:val="both"/>
        <w:rPr>
          <w:i/>
          <w:color w:val="auto"/>
          <w:sz w:val="28"/>
          <w:szCs w:val="28"/>
          <w:u w:val="single"/>
        </w:rPr>
      </w:pPr>
      <w:r>
        <w:rPr>
          <w:color w:val="auto"/>
          <w:sz w:val="28"/>
          <w:szCs w:val="28"/>
        </w:rPr>
        <w:tab/>
        <w:t>Законом Новосибирской области от 25.12.2018 №332-ОЗ (</w:t>
      </w:r>
      <w:r w:rsidRPr="00853821">
        <w:rPr>
          <w:i/>
          <w:color w:val="auto"/>
          <w:sz w:val="28"/>
          <w:szCs w:val="28"/>
          <w:u w:val="single"/>
        </w:rPr>
        <w:t>ред</w:t>
      </w:r>
      <w:proofErr w:type="gramStart"/>
      <w:r w:rsidRPr="00853821">
        <w:rPr>
          <w:i/>
          <w:color w:val="auto"/>
          <w:sz w:val="28"/>
          <w:szCs w:val="28"/>
          <w:u w:val="single"/>
        </w:rPr>
        <w:t>.о</w:t>
      </w:r>
      <w:proofErr w:type="gramEnd"/>
      <w:r w:rsidRPr="00853821">
        <w:rPr>
          <w:i/>
          <w:color w:val="auto"/>
          <w:sz w:val="28"/>
          <w:szCs w:val="28"/>
          <w:u w:val="single"/>
        </w:rPr>
        <w:t>т 28.11.2019</w:t>
      </w:r>
      <w:r>
        <w:rPr>
          <w:color w:val="auto"/>
          <w:sz w:val="28"/>
          <w:szCs w:val="28"/>
        </w:rPr>
        <w:t xml:space="preserve">) «Об областном бюджете Новосибирской области на 2019 год и плановый период 202 и 2021 годов» (таблица 1.65 приложение 15 «Распределение субсидий на реализацию мероприятий по созданию условий для обновления парка подвижного состава пассажирского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2019 год») </w:t>
      </w:r>
      <w:r w:rsidRPr="00853821">
        <w:rPr>
          <w:i/>
          <w:color w:val="auto"/>
          <w:sz w:val="28"/>
          <w:szCs w:val="28"/>
          <w:u w:val="single"/>
        </w:rPr>
        <w:t xml:space="preserve">городу Бердску утверждена субсидия в размере </w:t>
      </w:r>
      <w:r w:rsidRPr="00853821">
        <w:rPr>
          <w:b/>
          <w:i/>
          <w:color w:val="auto"/>
          <w:sz w:val="28"/>
          <w:szCs w:val="28"/>
          <w:u w:val="single"/>
        </w:rPr>
        <w:t>7980,0 тыс. руб</w:t>
      </w:r>
      <w:r w:rsidRPr="00853821">
        <w:rPr>
          <w:i/>
          <w:color w:val="auto"/>
          <w:sz w:val="28"/>
          <w:szCs w:val="28"/>
          <w:u w:val="single"/>
        </w:rPr>
        <w:t>.</w:t>
      </w:r>
    </w:p>
    <w:p w:rsidR="00AA3227" w:rsidRPr="00853821" w:rsidRDefault="00AA3227" w:rsidP="00AA3227">
      <w:pPr>
        <w:ind w:firstLine="709"/>
        <w:jc w:val="both"/>
        <w:rPr>
          <w:rFonts w:cs="Times New Roman"/>
          <w:color w:val="auto"/>
          <w:sz w:val="28"/>
          <w:szCs w:val="28"/>
        </w:rPr>
      </w:pPr>
      <w:proofErr w:type="gramStart"/>
      <w:r w:rsidRPr="00853821">
        <w:rPr>
          <w:color w:val="auto"/>
          <w:sz w:val="28"/>
          <w:szCs w:val="28"/>
        </w:rPr>
        <w:t>Начиная с 2020 года и по 2025 год объемы финансирования проекта изменений программы рассматриваются</w:t>
      </w:r>
      <w:proofErr w:type="gramEnd"/>
      <w:r w:rsidRPr="00853821">
        <w:rPr>
          <w:color w:val="auto"/>
          <w:sz w:val="28"/>
          <w:szCs w:val="28"/>
        </w:rPr>
        <w:t xml:space="preserve"> как прогнозные.</w:t>
      </w:r>
      <w:r w:rsidR="00853821">
        <w:rPr>
          <w:color w:val="auto"/>
          <w:sz w:val="28"/>
          <w:szCs w:val="28"/>
        </w:rPr>
        <w:t xml:space="preserve"> </w:t>
      </w:r>
      <w:r w:rsidR="00221352" w:rsidRPr="00853821">
        <w:rPr>
          <w:rFonts w:cs="Times New Roman"/>
          <w:color w:val="auto"/>
          <w:sz w:val="28"/>
          <w:szCs w:val="28"/>
        </w:rPr>
        <w:t>О</w:t>
      </w:r>
      <w:r w:rsidRPr="00853821">
        <w:rPr>
          <w:rFonts w:cs="Times New Roman"/>
          <w:color w:val="auto"/>
          <w:sz w:val="28"/>
          <w:szCs w:val="28"/>
        </w:rPr>
        <w:t>тражение прогнозных значений предусмотрено приложением №6 к Порядку, утвержденному постановлением администрации города Бердска от 07.10.2019 №3310.</w:t>
      </w:r>
    </w:p>
    <w:p w:rsidR="00853821" w:rsidRPr="00853821" w:rsidRDefault="00AA3227" w:rsidP="00853821">
      <w:pPr>
        <w:jc w:val="both"/>
        <w:rPr>
          <w:rFonts w:eastAsiaTheme="minorHAnsi" w:cs="Times New Roman"/>
          <w:bCs/>
          <w:color w:val="auto"/>
          <w:kern w:val="0"/>
          <w:sz w:val="28"/>
          <w:szCs w:val="28"/>
          <w:lang w:eastAsia="en-US" w:bidi="ar-SA"/>
        </w:rPr>
      </w:pPr>
      <w:r>
        <w:rPr>
          <w:rFonts w:eastAsia="Times New Roman" w:cs="Times New Roman"/>
          <w:color w:val="auto"/>
          <w:kern w:val="0"/>
          <w:sz w:val="28"/>
          <w:szCs w:val="28"/>
          <w:lang w:eastAsia="ru-RU" w:bidi="ar-SA"/>
        </w:rPr>
        <w:tab/>
      </w:r>
      <w:proofErr w:type="gramStart"/>
      <w:r w:rsidRPr="0061166B">
        <w:rPr>
          <w:rFonts w:eastAsia="Times New Roman" w:cs="Times New Roman"/>
          <w:color w:val="auto"/>
          <w:kern w:val="0"/>
          <w:sz w:val="28"/>
          <w:szCs w:val="28"/>
          <w:lang w:eastAsia="ru-RU" w:bidi="ar-SA"/>
        </w:rPr>
        <w:t>Порядк</w:t>
      </w:r>
      <w:r>
        <w:rPr>
          <w:rFonts w:eastAsia="Times New Roman" w:cs="Times New Roman"/>
          <w:color w:val="auto"/>
          <w:kern w:val="0"/>
          <w:sz w:val="28"/>
          <w:szCs w:val="28"/>
          <w:lang w:eastAsia="ru-RU" w:bidi="ar-SA"/>
        </w:rPr>
        <w:t>ом</w:t>
      </w:r>
      <w:r w:rsidRPr="0061166B">
        <w:rPr>
          <w:rFonts w:eastAsia="Times New Roman" w:cs="Times New Roman"/>
          <w:color w:val="auto"/>
          <w:kern w:val="0"/>
          <w:sz w:val="28"/>
          <w:szCs w:val="28"/>
          <w:lang w:eastAsia="ru-RU" w:bidi="ar-SA"/>
        </w:rPr>
        <w:t xml:space="preserve"> применения бюджетной классификации Российской Федерации в части, относящейся к бюджету города Бердска </w:t>
      </w:r>
      <w:r w:rsidRPr="0061166B">
        <w:rPr>
          <w:color w:val="auto"/>
          <w:sz w:val="27"/>
          <w:szCs w:val="27"/>
        </w:rPr>
        <w:t>на 2019 год и плановый период 2020 и 2021 годов</w:t>
      </w:r>
      <w:r w:rsidRPr="0061166B">
        <w:rPr>
          <w:rFonts w:eastAsia="Times New Roman" w:cs="Times New Roman"/>
          <w:color w:val="auto"/>
          <w:kern w:val="0"/>
          <w:sz w:val="28"/>
          <w:szCs w:val="28"/>
          <w:lang w:eastAsia="ru-RU" w:bidi="ar-SA"/>
        </w:rPr>
        <w:t xml:space="preserve">, </w:t>
      </w:r>
      <w:r>
        <w:rPr>
          <w:rFonts w:eastAsia="Times New Roman" w:cs="Times New Roman"/>
          <w:color w:val="auto"/>
          <w:kern w:val="0"/>
          <w:sz w:val="28"/>
          <w:szCs w:val="28"/>
          <w:lang w:eastAsia="ru-RU" w:bidi="ar-SA"/>
        </w:rPr>
        <w:t>утвержденного постановлением администрации города Бердска от</w:t>
      </w:r>
      <w:r w:rsidRPr="0061166B">
        <w:rPr>
          <w:rFonts w:eastAsia="Times New Roman" w:cs="Times New Roman"/>
          <w:color w:val="auto"/>
          <w:kern w:val="0"/>
          <w:sz w:val="28"/>
          <w:szCs w:val="28"/>
          <w:lang w:eastAsia="ru-RU" w:bidi="ar-SA"/>
        </w:rPr>
        <w:t xml:space="preserve"> </w:t>
      </w:r>
      <w:r>
        <w:rPr>
          <w:rFonts w:eastAsia="Times New Roman" w:cs="Times New Roman"/>
          <w:color w:val="auto"/>
          <w:kern w:val="0"/>
          <w:sz w:val="28"/>
          <w:szCs w:val="28"/>
          <w:lang w:eastAsia="ru-RU" w:bidi="ar-SA"/>
        </w:rPr>
        <w:t>14.02.2019 №</w:t>
      </w:r>
      <w:r w:rsidRPr="0061166B">
        <w:rPr>
          <w:rFonts w:eastAsia="Times New Roman" w:cs="Times New Roman"/>
          <w:color w:val="auto"/>
          <w:kern w:val="0"/>
          <w:sz w:val="28"/>
          <w:szCs w:val="28"/>
          <w:lang w:eastAsia="ru-RU" w:bidi="ar-SA"/>
        </w:rPr>
        <w:t xml:space="preserve"> </w:t>
      </w:r>
      <w:r>
        <w:rPr>
          <w:rFonts w:eastAsia="Times New Roman" w:cs="Times New Roman"/>
          <w:color w:val="auto"/>
          <w:kern w:val="0"/>
          <w:sz w:val="28"/>
          <w:szCs w:val="28"/>
          <w:lang w:eastAsia="ru-RU" w:bidi="ar-SA"/>
        </w:rPr>
        <w:t>526 (в ред. постановления от 21.06.2019 №2121)</w:t>
      </w:r>
      <w:r w:rsidRPr="0061166B">
        <w:rPr>
          <w:rFonts w:eastAsia="Times New Roman" w:cs="Times New Roman"/>
          <w:color w:val="auto"/>
          <w:kern w:val="0"/>
          <w:sz w:val="28"/>
          <w:szCs w:val="28"/>
          <w:lang w:eastAsia="ru-RU" w:bidi="ar-SA"/>
        </w:rPr>
        <w:t xml:space="preserve">, определено, что </w:t>
      </w:r>
      <w:r>
        <w:rPr>
          <w:rFonts w:eastAsia="Times New Roman" w:cs="Times New Roman"/>
          <w:color w:val="auto"/>
          <w:kern w:val="0"/>
          <w:sz w:val="28"/>
          <w:szCs w:val="28"/>
          <w:lang w:eastAsia="ru-RU" w:bidi="ar-SA"/>
        </w:rPr>
        <w:t>рас</w:t>
      </w:r>
      <w:r w:rsidRPr="0061166B">
        <w:rPr>
          <w:rFonts w:eastAsia="Times New Roman" w:cs="Times New Roman"/>
          <w:color w:val="auto"/>
          <w:kern w:val="0"/>
          <w:sz w:val="28"/>
          <w:szCs w:val="28"/>
          <w:lang w:eastAsia="ru-RU" w:bidi="ar-SA"/>
        </w:rPr>
        <w:t xml:space="preserve">ходы бюджета города Бердска на </w:t>
      </w:r>
      <w:r w:rsidRPr="0061166B">
        <w:rPr>
          <w:rFonts w:eastAsia="Times New Roman" w:cs="Times New Roman"/>
          <w:color w:val="auto"/>
          <w:kern w:val="0"/>
          <w:sz w:val="28"/>
          <w:szCs w:val="28"/>
          <w:lang w:eastAsia="ru-RU" w:bidi="ar-SA"/>
        </w:rPr>
        <w:lastRenderedPageBreak/>
        <w:t xml:space="preserve">реализацию </w:t>
      </w:r>
      <w:r w:rsidRPr="00B64F8A">
        <w:rPr>
          <w:rFonts w:cs="Times New Roman"/>
          <w:color w:val="auto"/>
          <w:sz w:val="28"/>
          <w:szCs w:val="28"/>
        </w:rPr>
        <w:t>муниципальной программы «Обеспечение доступности услуг общественного пассажирского транспорта для населения города Бердска на 201</w:t>
      </w:r>
      <w:r>
        <w:rPr>
          <w:rFonts w:cs="Times New Roman"/>
          <w:color w:val="auto"/>
          <w:sz w:val="28"/>
          <w:szCs w:val="28"/>
        </w:rPr>
        <w:t>9</w:t>
      </w:r>
      <w:r w:rsidRPr="00B64F8A">
        <w:rPr>
          <w:rFonts w:cs="Times New Roman"/>
          <w:color w:val="auto"/>
          <w:sz w:val="28"/>
          <w:szCs w:val="28"/>
        </w:rPr>
        <w:t>-20</w:t>
      </w:r>
      <w:r>
        <w:rPr>
          <w:rFonts w:cs="Times New Roman"/>
          <w:color w:val="auto"/>
          <w:sz w:val="28"/>
          <w:szCs w:val="28"/>
        </w:rPr>
        <w:t>25 годы</w:t>
      </w:r>
      <w:proofErr w:type="gramEnd"/>
      <w:r>
        <w:rPr>
          <w:rFonts w:cs="Times New Roman"/>
          <w:color w:val="auto"/>
          <w:sz w:val="28"/>
          <w:szCs w:val="28"/>
        </w:rPr>
        <w:t>»</w:t>
      </w:r>
      <w:r w:rsidRPr="006E7D3B">
        <w:rPr>
          <w:rFonts w:cs="Times New Roman"/>
          <w:color w:val="auto"/>
          <w:sz w:val="28"/>
          <w:szCs w:val="28"/>
        </w:rPr>
        <w:t xml:space="preserve"> </w:t>
      </w:r>
      <w:r w:rsidRPr="0061166B">
        <w:rPr>
          <w:rFonts w:eastAsia="Times New Roman" w:cs="Times New Roman"/>
          <w:color w:val="auto"/>
          <w:kern w:val="0"/>
          <w:sz w:val="28"/>
          <w:szCs w:val="28"/>
          <w:lang w:eastAsia="ru-RU" w:bidi="ar-SA"/>
        </w:rPr>
        <w:t xml:space="preserve">отражаются по целевой статье </w:t>
      </w:r>
      <w:r w:rsidRPr="00853821">
        <w:rPr>
          <w:rFonts w:eastAsia="Times New Roman" w:cs="Times New Roman"/>
          <w:color w:val="auto"/>
          <w:kern w:val="0"/>
          <w:sz w:val="28"/>
          <w:szCs w:val="28"/>
          <w:lang w:eastAsia="ru-RU" w:bidi="ar-SA"/>
        </w:rPr>
        <w:t>0600000000</w:t>
      </w:r>
      <w:r w:rsidR="00853821" w:rsidRPr="00853821">
        <w:rPr>
          <w:rFonts w:eastAsia="Times New Roman" w:cs="Times New Roman"/>
          <w:color w:val="auto"/>
          <w:kern w:val="0"/>
          <w:sz w:val="28"/>
          <w:szCs w:val="28"/>
          <w:lang w:eastAsia="ru-RU" w:bidi="ar-SA"/>
        </w:rPr>
        <w:t xml:space="preserve">, </w:t>
      </w:r>
      <w:r w:rsidR="00853821" w:rsidRPr="00853821">
        <w:rPr>
          <w:rFonts w:eastAsiaTheme="minorHAnsi" w:cs="Times New Roman"/>
          <w:bCs/>
          <w:color w:val="auto"/>
          <w:kern w:val="0"/>
          <w:sz w:val="28"/>
          <w:szCs w:val="28"/>
          <w:lang w:eastAsia="en-US" w:bidi="ar-SA"/>
        </w:rPr>
        <w:t>мероприятия в рамках муниципальной программы «Обеспечение доступности услуг общественного пассажирского транспорта для населения города Бердска на 2019 - 2025 годы»</w:t>
      </w:r>
      <w:r w:rsidR="00853821" w:rsidRPr="00853821">
        <w:rPr>
          <w:rFonts w:eastAsia="Times New Roman" w:cs="Times New Roman"/>
          <w:color w:val="auto"/>
          <w:kern w:val="0"/>
          <w:sz w:val="28"/>
          <w:szCs w:val="28"/>
          <w:lang w:eastAsia="ru-RU" w:bidi="ar-SA"/>
        </w:rPr>
        <w:t xml:space="preserve"> отражаются по целевой статье </w:t>
      </w:r>
      <w:r w:rsidR="00853821" w:rsidRPr="00853821">
        <w:rPr>
          <w:rFonts w:eastAsiaTheme="minorHAnsi" w:cs="Times New Roman"/>
          <w:bCs/>
          <w:color w:val="auto"/>
          <w:kern w:val="0"/>
          <w:sz w:val="28"/>
          <w:szCs w:val="28"/>
          <w:lang w:eastAsia="en-US" w:bidi="ar-SA"/>
        </w:rPr>
        <w:t>0600075060.</w:t>
      </w:r>
    </w:p>
    <w:p w:rsidR="00AA3227" w:rsidRDefault="00853821" w:rsidP="00853821">
      <w:pPr>
        <w:autoSpaceDE w:val="0"/>
        <w:autoSpaceDN w:val="0"/>
        <w:adjustRightInd w:val="0"/>
        <w:ind w:firstLine="540"/>
        <w:jc w:val="both"/>
        <w:rPr>
          <w:rFonts w:eastAsia="Times New Roman" w:cs="Times New Roman"/>
          <w:color w:val="auto"/>
          <w:kern w:val="0"/>
          <w:sz w:val="28"/>
          <w:szCs w:val="28"/>
          <w:lang w:eastAsia="ru-RU" w:bidi="ar-SA"/>
        </w:rPr>
      </w:pPr>
      <w:r>
        <w:rPr>
          <w:b/>
          <w:sz w:val="28"/>
          <w:szCs w:val="28"/>
        </w:rPr>
        <w:tab/>
      </w:r>
      <w:r w:rsidRPr="00853821">
        <w:rPr>
          <w:sz w:val="28"/>
          <w:szCs w:val="28"/>
        </w:rPr>
        <w:t>В действующем Порядке</w:t>
      </w:r>
      <w:r w:rsidRPr="00D21B24">
        <w:rPr>
          <w:b/>
          <w:sz w:val="28"/>
          <w:szCs w:val="28"/>
        </w:rPr>
        <w:t xml:space="preserve"> </w:t>
      </w:r>
      <w:r w:rsidRPr="00D21B24">
        <w:rPr>
          <w:sz w:val="28"/>
          <w:szCs w:val="28"/>
        </w:rPr>
        <w:t>не утвержден</w:t>
      </w:r>
      <w:r>
        <w:rPr>
          <w:sz w:val="28"/>
          <w:szCs w:val="28"/>
        </w:rPr>
        <w:t>а</w:t>
      </w:r>
      <w:r w:rsidRPr="00D21B24">
        <w:rPr>
          <w:sz w:val="28"/>
          <w:szCs w:val="28"/>
        </w:rPr>
        <w:t xml:space="preserve"> целев</w:t>
      </w:r>
      <w:r>
        <w:rPr>
          <w:sz w:val="28"/>
          <w:szCs w:val="28"/>
        </w:rPr>
        <w:t>ая</w:t>
      </w:r>
      <w:r w:rsidRPr="00D21B24">
        <w:rPr>
          <w:sz w:val="28"/>
          <w:szCs w:val="28"/>
        </w:rPr>
        <w:t xml:space="preserve"> стат</w:t>
      </w:r>
      <w:r>
        <w:rPr>
          <w:sz w:val="28"/>
          <w:szCs w:val="28"/>
        </w:rPr>
        <w:t xml:space="preserve">ья расходов </w:t>
      </w:r>
      <w:r w:rsidRPr="00D21B24">
        <w:rPr>
          <w:b/>
          <w:sz w:val="28"/>
          <w:szCs w:val="28"/>
        </w:rPr>
        <w:t>0600070360</w:t>
      </w:r>
      <w:r w:rsidRPr="00D21B24">
        <w:rPr>
          <w:sz w:val="28"/>
          <w:szCs w:val="28"/>
        </w:rPr>
        <w:t>, в рамках котор</w:t>
      </w:r>
      <w:r>
        <w:rPr>
          <w:sz w:val="28"/>
          <w:szCs w:val="28"/>
        </w:rPr>
        <w:t>ой</w:t>
      </w:r>
      <w:r w:rsidRPr="00D21B24">
        <w:rPr>
          <w:sz w:val="28"/>
          <w:szCs w:val="28"/>
        </w:rPr>
        <w:t xml:space="preserve"> решени</w:t>
      </w:r>
      <w:r>
        <w:rPr>
          <w:sz w:val="28"/>
          <w:szCs w:val="28"/>
        </w:rPr>
        <w:t>ем о бюджете</w:t>
      </w:r>
      <w:r w:rsidRPr="00D21B24">
        <w:rPr>
          <w:sz w:val="28"/>
          <w:szCs w:val="28"/>
        </w:rPr>
        <w:t xml:space="preserve"> </w:t>
      </w:r>
      <w:r>
        <w:rPr>
          <w:sz w:val="28"/>
          <w:szCs w:val="28"/>
        </w:rPr>
        <w:t>предусмотрено финансирование</w:t>
      </w:r>
      <w:r w:rsidRPr="00D21B24">
        <w:rPr>
          <w:sz w:val="28"/>
          <w:szCs w:val="28"/>
        </w:rPr>
        <w:t xml:space="preserve">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Pr>
          <w:sz w:val="28"/>
          <w:szCs w:val="28"/>
        </w:rPr>
        <w:t>.</w:t>
      </w:r>
    </w:p>
    <w:p w:rsidR="00AA3227" w:rsidRDefault="00AA3227" w:rsidP="00853821">
      <w:pPr>
        <w:jc w:val="both"/>
        <w:rPr>
          <w:sz w:val="28"/>
          <w:szCs w:val="28"/>
        </w:rPr>
      </w:pPr>
      <w:r>
        <w:rPr>
          <w:rFonts w:eastAsia="Times New Roman" w:cs="Times New Roman"/>
          <w:color w:val="auto"/>
          <w:kern w:val="0"/>
          <w:sz w:val="28"/>
          <w:szCs w:val="28"/>
          <w:lang w:eastAsia="ru-RU" w:bidi="ar-SA"/>
        </w:rPr>
        <w:tab/>
      </w:r>
      <w:r w:rsidRPr="00CD3603">
        <w:rPr>
          <w:b/>
          <w:i/>
          <w:sz w:val="28"/>
          <w:szCs w:val="28"/>
          <w:u w:val="single"/>
        </w:rPr>
        <w:t>Контрольно-счетная палата обращает внимание</w:t>
      </w:r>
      <w:r w:rsidRPr="00700F5B">
        <w:rPr>
          <w:sz w:val="28"/>
          <w:szCs w:val="28"/>
        </w:rPr>
        <w:t xml:space="preserve">: в течение 2019 года решениями Совета депутатов о бюджете изменения в объемы бюджетных ассигнований для финансирования муниципальной программы </w:t>
      </w:r>
      <w:r w:rsidRPr="00B64F8A">
        <w:rPr>
          <w:rFonts w:cs="Times New Roman"/>
          <w:color w:val="auto"/>
          <w:sz w:val="28"/>
          <w:szCs w:val="28"/>
        </w:rPr>
        <w:t>«Обеспечение доступности услуг общественного пассажирского транспорта для населения города Бердска на 201</w:t>
      </w:r>
      <w:r>
        <w:rPr>
          <w:rFonts w:cs="Times New Roman"/>
          <w:color w:val="auto"/>
          <w:sz w:val="28"/>
          <w:szCs w:val="28"/>
        </w:rPr>
        <w:t>9</w:t>
      </w:r>
      <w:r w:rsidRPr="00B64F8A">
        <w:rPr>
          <w:rFonts w:cs="Times New Roman"/>
          <w:color w:val="auto"/>
          <w:sz w:val="28"/>
          <w:szCs w:val="28"/>
        </w:rPr>
        <w:t>-20</w:t>
      </w:r>
      <w:r>
        <w:rPr>
          <w:rFonts w:cs="Times New Roman"/>
          <w:color w:val="auto"/>
          <w:sz w:val="28"/>
          <w:szCs w:val="28"/>
        </w:rPr>
        <w:t>25 годы»</w:t>
      </w:r>
      <w:r w:rsidRPr="00700F5B">
        <w:rPr>
          <w:sz w:val="28"/>
          <w:szCs w:val="28"/>
        </w:rPr>
        <w:t xml:space="preserve"> вносились </w:t>
      </w:r>
      <w:r>
        <w:rPr>
          <w:sz w:val="28"/>
          <w:szCs w:val="28"/>
        </w:rPr>
        <w:t>2</w:t>
      </w:r>
      <w:r w:rsidRPr="00700F5B">
        <w:rPr>
          <w:sz w:val="28"/>
          <w:szCs w:val="28"/>
        </w:rPr>
        <w:t xml:space="preserve"> раза, а именно:</w:t>
      </w:r>
    </w:p>
    <w:p w:rsidR="00AA3227" w:rsidRDefault="00AA3227" w:rsidP="00AA3227">
      <w:pPr>
        <w:jc w:val="both"/>
        <w:rPr>
          <w:sz w:val="28"/>
          <w:szCs w:val="28"/>
        </w:rPr>
      </w:pPr>
      <w:r>
        <w:rPr>
          <w:sz w:val="28"/>
          <w:szCs w:val="28"/>
        </w:rPr>
        <w:tab/>
      </w:r>
      <w:r>
        <w:rPr>
          <w:szCs w:val="28"/>
        </w:rPr>
        <w:t xml:space="preserve"> </w:t>
      </w:r>
      <w:proofErr w:type="gramStart"/>
      <w:r w:rsidRPr="00700F5B">
        <w:rPr>
          <w:sz w:val="28"/>
          <w:szCs w:val="28"/>
        </w:rPr>
        <w:t xml:space="preserve">- Решением Совета депутатов города Бердска от </w:t>
      </w:r>
      <w:r w:rsidRPr="009845E1">
        <w:rPr>
          <w:sz w:val="28"/>
          <w:szCs w:val="28"/>
        </w:rPr>
        <w:t>18.04.2019 №267</w:t>
      </w:r>
      <w:r w:rsidRPr="00700F5B">
        <w:rPr>
          <w:sz w:val="28"/>
          <w:szCs w:val="28"/>
        </w:rPr>
        <w:t xml:space="preserve"> «О внесении изменений в решение Совета депутатов города Бердска </w:t>
      </w:r>
      <w:r w:rsidRPr="00700F5B">
        <w:rPr>
          <w:bCs/>
          <w:sz w:val="28"/>
          <w:szCs w:val="28"/>
        </w:rPr>
        <w:t xml:space="preserve">от 20.12.2018 № 228 «О бюджете города Бердска на 2019 год и плановый период 2020 и 2021 годов» бюджетные ассигнования на реализацию мероприятий муниципальной программы </w:t>
      </w:r>
      <w:r w:rsidRPr="00B64F8A">
        <w:rPr>
          <w:rFonts w:cs="Times New Roman"/>
          <w:color w:val="auto"/>
          <w:sz w:val="28"/>
          <w:szCs w:val="28"/>
        </w:rPr>
        <w:t>«Обеспечение доступности услуг общественного пассажирского транспорта для населения города Бердска на 201</w:t>
      </w:r>
      <w:r>
        <w:rPr>
          <w:rFonts w:cs="Times New Roman"/>
          <w:color w:val="auto"/>
          <w:sz w:val="28"/>
          <w:szCs w:val="28"/>
        </w:rPr>
        <w:t>9</w:t>
      </w:r>
      <w:r w:rsidRPr="00B64F8A">
        <w:rPr>
          <w:rFonts w:cs="Times New Roman"/>
          <w:color w:val="auto"/>
          <w:sz w:val="28"/>
          <w:szCs w:val="28"/>
        </w:rPr>
        <w:t>-20</w:t>
      </w:r>
      <w:r>
        <w:rPr>
          <w:rFonts w:cs="Times New Roman"/>
          <w:color w:val="auto"/>
          <w:sz w:val="28"/>
          <w:szCs w:val="28"/>
        </w:rPr>
        <w:t>25 годы»</w:t>
      </w:r>
      <w:r w:rsidRPr="00700F5B">
        <w:rPr>
          <w:sz w:val="28"/>
          <w:szCs w:val="28"/>
        </w:rPr>
        <w:t xml:space="preserve"> на 2019 год утверждены в размере</w:t>
      </w:r>
      <w:proofErr w:type="gramEnd"/>
      <w:r w:rsidRPr="00700F5B">
        <w:rPr>
          <w:sz w:val="28"/>
          <w:szCs w:val="28"/>
        </w:rPr>
        <w:t xml:space="preserve"> </w:t>
      </w:r>
      <w:r w:rsidRPr="00AA3CD5">
        <w:rPr>
          <w:i/>
          <w:color w:val="auto"/>
          <w:sz w:val="28"/>
          <w:szCs w:val="28"/>
          <w:u w:val="single"/>
        </w:rPr>
        <w:t xml:space="preserve">53490,0 </w:t>
      </w:r>
      <w:r w:rsidRPr="00700F5B">
        <w:rPr>
          <w:i/>
          <w:sz w:val="28"/>
          <w:szCs w:val="28"/>
          <w:u w:val="single"/>
        </w:rPr>
        <w:t>тыс. рублей</w:t>
      </w:r>
      <w:r w:rsidRPr="00700F5B">
        <w:rPr>
          <w:sz w:val="28"/>
          <w:szCs w:val="28"/>
        </w:rPr>
        <w:t xml:space="preserve"> </w:t>
      </w:r>
      <w:r>
        <w:rPr>
          <w:color w:val="auto"/>
          <w:sz w:val="28"/>
          <w:szCs w:val="28"/>
        </w:rPr>
        <w:t>(+13500,0 тыс. руб. по сравнению с утвержденными ассигнованиями в сумме 39990,0 тыс. руб. решением СД от 20.12.2018 №228</w:t>
      </w:r>
      <w:r w:rsidRPr="00700F5B">
        <w:rPr>
          <w:sz w:val="28"/>
          <w:szCs w:val="28"/>
        </w:rPr>
        <w:t xml:space="preserve"> или </w:t>
      </w:r>
      <w:r>
        <w:rPr>
          <w:sz w:val="28"/>
          <w:szCs w:val="28"/>
        </w:rPr>
        <w:t>25,2</w:t>
      </w:r>
      <w:r w:rsidRPr="00700F5B">
        <w:rPr>
          <w:sz w:val="28"/>
          <w:szCs w:val="28"/>
        </w:rPr>
        <w:t>%);</w:t>
      </w:r>
    </w:p>
    <w:p w:rsidR="00AA3227" w:rsidRPr="009845E1" w:rsidRDefault="00AA3227" w:rsidP="00AA3227">
      <w:pPr>
        <w:jc w:val="both"/>
        <w:rPr>
          <w:sz w:val="28"/>
          <w:szCs w:val="28"/>
        </w:rPr>
      </w:pPr>
      <w:r>
        <w:rPr>
          <w:sz w:val="28"/>
          <w:szCs w:val="28"/>
        </w:rPr>
        <w:tab/>
      </w:r>
      <w:proofErr w:type="gramStart"/>
      <w:r w:rsidRPr="009845E1">
        <w:rPr>
          <w:sz w:val="28"/>
          <w:szCs w:val="28"/>
        </w:rPr>
        <w:t xml:space="preserve">- Решением Совета депутатов города Бердска от </w:t>
      </w:r>
      <w:r>
        <w:rPr>
          <w:sz w:val="28"/>
          <w:szCs w:val="28"/>
        </w:rPr>
        <w:t>26.09</w:t>
      </w:r>
      <w:r w:rsidRPr="009845E1">
        <w:rPr>
          <w:sz w:val="28"/>
          <w:szCs w:val="28"/>
        </w:rPr>
        <w:t>.2019 №</w:t>
      </w:r>
      <w:r>
        <w:rPr>
          <w:sz w:val="28"/>
          <w:szCs w:val="28"/>
        </w:rPr>
        <w:t>307</w:t>
      </w:r>
      <w:r w:rsidRPr="009845E1">
        <w:rPr>
          <w:sz w:val="28"/>
          <w:szCs w:val="28"/>
        </w:rPr>
        <w:t xml:space="preserve"> «О внесении изменений в решение Совета депутатов города Бердска </w:t>
      </w:r>
      <w:r w:rsidRPr="009845E1">
        <w:rPr>
          <w:bCs/>
          <w:sz w:val="28"/>
          <w:szCs w:val="28"/>
        </w:rPr>
        <w:t xml:space="preserve">от 20.12.2018 № 228 «О бюджете города Бердска на 2019 год и плановый период 2020 и 2021 годов» бюджетные ассигнования на реализацию мероприятий муниципальной программы </w:t>
      </w:r>
      <w:r w:rsidRPr="00B64F8A">
        <w:rPr>
          <w:rFonts w:cs="Times New Roman"/>
          <w:color w:val="auto"/>
          <w:sz w:val="28"/>
          <w:szCs w:val="28"/>
        </w:rPr>
        <w:t>«Обеспечение доступности услуг общественного пассажирского транспорта для населения города Бердска на 201</w:t>
      </w:r>
      <w:r>
        <w:rPr>
          <w:rFonts w:cs="Times New Roman"/>
          <w:color w:val="auto"/>
          <w:sz w:val="28"/>
          <w:szCs w:val="28"/>
        </w:rPr>
        <w:t>9</w:t>
      </w:r>
      <w:r w:rsidRPr="00B64F8A">
        <w:rPr>
          <w:rFonts w:cs="Times New Roman"/>
          <w:color w:val="auto"/>
          <w:sz w:val="28"/>
          <w:szCs w:val="28"/>
        </w:rPr>
        <w:t>-20</w:t>
      </w:r>
      <w:r>
        <w:rPr>
          <w:rFonts w:cs="Times New Roman"/>
          <w:color w:val="auto"/>
          <w:sz w:val="28"/>
          <w:szCs w:val="28"/>
        </w:rPr>
        <w:t>25 годы»</w:t>
      </w:r>
      <w:r w:rsidRPr="009845E1">
        <w:rPr>
          <w:sz w:val="28"/>
          <w:szCs w:val="28"/>
        </w:rPr>
        <w:t xml:space="preserve"> на 2019 год утверждены в размере</w:t>
      </w:r>
      <w:proofErr w:type="gramEnd"/>
      <w:r w:rsidRPr="009845E1">
        <w:rPr>
          <w:sz w:val="28"/>
          <w:szCs w:val="28"/>
        </w:rPr>
        <w:t xml:space="preserve"> </w:t>
      </w:r>
      <w:r>
        <w:rPr>
          <w:i/>
          <w:sz w:val="28"/>
          <w:szCs w:val="28"/>
          <w:u w:val="single"/>
        </w:rPr>
        <w:t>66470,0</w:t>
      </w:r>
      <w:r w:rsidRPr="009845E1">
        <w:rPr>
          <w:i/>
          <w:sz w:val="28"/>
          <w:szCs w:val="28"/>
          <w:u w:val="single"/>
        </w:rPr>
        <w:t xml:space="preserve"> тыс. рублей</w:t>
      </w:r>
      <w:r w:rsidRPr="009845E1">
        <w:rPr>
          <w:sz w:val="28"/>
          <w:szCs w:val="28"/>
        </w:rPr>
        <w:t xml:space="preserve"> (по сравнению с предыдущим решением СД увеличение составило </w:t>
      </w:r>
      <w:r w:rsidR="00853821">
        <w:rPr>
          <w:sz w:val="28"/>
          <w:szCs w:val="28"/>
        </w:rPr>
        <w:t>+</w:t>
      </w:r>
      <w:r>
        <w:rPr>
          <w:sz w:val="28"/>
          <w:szCs w:val="28"/>
        </w:rPr>
        <w:t>12980,0</w:t>
      </w:r>
      <w:r w:rsidRPr="009845E1">
        <w:rPr>
          <w:sz w:val="28"/>
          <w:szCs w:val="28"/>
        </w:rPr>
        <w:t xml:space="preserve"> тыс. руб. или </w:t>
      </w:r>
      <w:r>
        <w:rPr>
          <w:sz w:val="28"/>
          <w:szCs w:val="28"/>
        </w:rPr>
        <w:t>19,5</w:t>
      </w:r>
      <w:r w:rsidRPr="009845E1">
        <w:rPr>
          <w:sz w:val="28"/>
          <w:szCs w:val="28"/>
        </w:rPr>
        <w:t>%</w:t>
      </w:r>
      <w:r>
        <w:rPr>
          <w:sz w:val="28"/>
          <w:szCs w:val="28"/>
        </w:rPr>
        <w:t xml:space="preserve">, по сравнению с первоначально утвержденными ассигнованиями увеличение составило </w:t>
      </w:r>
      <w:r w:rsidR="00853821">
        <w:rPr>
          <w:sz w:val="28"/>
          <w:szCs w:val="28"/>
        </w:rPr>
        <w:t>+</w:t>
      </w:r>
      <w:r>
        <w:rPr>
          <w:sz w:val="28"/>
          <w:szCs w:val="28"/>
        </w:rPr>
        <w:t>26480,0 тыс. руб.</w:t>
      </w:r>
      <w:r w:rsidRPr="009845E1">
        <w:rPr>
          <w:sz w:val="28"/>
          <w:szCs w:val="28"/>
        </w:rPr>
        <w:t>);</w:t>
      </w:r>
      <w:r w:rsidRPr="00C1445C">
        <w:rPr>
          <w:i/>
          <w:color w:val="auto"/>
          <w:sz w:val="28"/>
          <w:szCs w:val="28"/>
          <w:u w:val="single"/>
        </w:rPr>
        <w:t xml:space="preserve"> </w:t>
      </w:r>
    </w:p>
    <w:p w:rsidR="00AA3227" w:rsidRDefault="00AA3227" w:rsidP="00AA3227">
      <w:pPr>
        <w:jc w:val="both"/>
        <w:rPr>
          <w:color w:val="auto"/>
          <w:sz w:val="28"/>
          <w:szCs w:val="28"/>
        </w:rPr>
      </w:pPr>
      <w:r>
        <w:rPr>
          <w:lang w:eastAsia="ru-RU" w:bidi="ar-SA"/>
        </w:rPr>
        <w:tab/>
      </w:r>
      <w:proofErr w:type="gramStart"/>
      <w:r w:rsidRPr="00F24296">
        <w:rPr>
          <w:sz w:val="28"/>
          <w:szCs w:val="28"/>
          <w:lang w:eastAsia="ru-RU" w:bidi="ar-SA"/>
        </w:rPr>
        <w:t>При подготовке экспертного заключения</w:t>
      </w:r>
      <w:r>
        <w:rPr>
          <w:sz w:val="28"/>
          <w:szCs w:val="28"/>
          <w:lang w:eastAsia="ru-RU" w:bidi="ar-SA"/>
        </w:rPr>
        <w:t xml:space="preserve"> проанализирован объем бюджетных ассигнований</w:t>
      </w:r>
      <w:r w:rsidRPr="003C7EA4">
        <w:rPr>
          <w:sz w:val="28"/>
          <w:szCs w:val="28"/>
          <w:lang w:eastAsia="ru-RU" w:bidi="ar-SA"/>
        </w:rPr>
        <w:t xml:space="preserve"> </w:t>
      </w:r>
      <w:r>
        <w:rPr>
          <w:sz w:val="28"/>
          <w:szCs w:val="28"/>
          <w:lang w:eastAsia="ru-RU" w:bidi="ar-SA"/>
        </w:rPr>
        <w:t xml:space="preserve">на финансирование муниципальной программы на 2019 год в размере </w:t>
      </w:r>
      <w:r>
        <w:rPr>
          <w:i/>
          <w:sz w:val="28"/>
          <w:szCs w:val="28"/>
          <w:u w:val="single"/>
          <w:lang w:eastAsia="ru-RU" w:bidi="ar-SA"/>
        </w:rPr>
        <w:t>66470,0</w:t>
      </w:r>
      <w:r w:rsidRPr="003E34FC">
        <w:rPr>
          <w:i/>
          <w:sz w:val="28"/>
          <w:szCs w:val="28"/>
          <w:u w:val="single"/>
          <w:lang w:eastAsia="ru-RU" w:bidi="ar-SA"/>
        </w:rPr>
        <w:t xml:space="preserve"> тыс. руб</w:t>
      </w:r>
      <w:r>
        <w:rPr>
          <w:sz w:val="28"/>
          <w:szCs w:val="28"/>
          <w:lang w:eastAsia="ru-RU" w:bidi="ar-SA"/>
        </w:rPr>
        <w:t xml:space="preserve">., утвержденный </w:t>
      </w:r>
      <w:r w:rsidRPr="003E34FC">
        <w:rPr>
          <w:i/>
          <w:sz w:val="28"/>
          <w:szCs w:val="28"/>
          <w:u w:val="single"/>
          <w:lang w:eastAsia="ru-RU" w:bidi="ar-SA"/>
        </w:rPr>
        <w:t>решением 3</w:t>
      </w:r>
      <w:r>
        <w:rPr>
          <w:i/>
          <w:sz w:val="28"/>
          <w:szCs w:val="28"/>
          <w:u w:val="single"/>
          <w:lang w:eastAsia="ru-RU" w:bidi="ar-SA"/>
        </w:rPr>
        <w:t>2</w:t>
      </w:r>
      <w:r w:rsidRPr="003E34FC">
        <w:rPr>
          <w:i/>
          <w:sz w:val="28"/>
          <w:szCs w:val="28"/>
          <w:u w:val="single"/>
          <w:lang w:eastAsia="ru-RU" w:bidi="ar-SA"/>
        </w:rPr>
        <w:t xml:space="preserve"> сессии Сов</w:t>
      </w:r>
      <w:r>
        <w:rPr>
          <w:i/>
          <w:sz w:val="28"/>
          <w:szCs w:val="28"/>
          <w:u w:val="single"/>
          <w:lang w:eastAsia="ru-RU" w:bidi="ar-SA"/>
        </w:rPr>
        <w:t>ета депутатов города Бердска от 07.11.2019 №325</w:t>
      </w:r>
      <w:r>
        <w:rPr>
          <w:sz w:val="28"/>
          <w:szCs w:val="28"/>
          <w:lang w:eastAsia="ru-RU" w:bidi="ar-SA"/>
        </w:rPr>
        <w:t xml:space="preserve">, увеличение составило в сравнении с решением СД от 20.02.2018 №228 </w:t>
      </w:r>
      <w:r w:rsidRPr="00BC7E8D">
        <w:rPr>
          <w:b/>
          <w:i/>
          <w:sz w:val="28"/>
          <w:szCs w:val="28"/>
          <w:u w:val="single"/>
          <w:lang w:eastAsia="ru-RU" w:bidi="ar-SA"/>
        </w:rPr>
        <w:t>+</w:t>
      </w:r>
      <w:r>
        <w:rPr>
          <w:b/>
          <w:i/>
          <w:sz w:val="28"/>
          <w:szCs w:val="28"/>
          <w:u w:val="single"/>
          <w:lang w:eastAsia="ru-RU" w:bidi="ar-SA"/>
        </w:rPr>
        <w:t>26480,0</w:t>
      </w:r>
      <w:r w:rsidRPr="00BC7E8D">
        <w:rPr>
          <w:b/>
          <w:i/>
          <w:sz w:val="28"/>
          <w:szCs w:val="28"/>
          <w:u w:val="single"/>
          <w:lang w:eastAsia="ru-RU" w:bidi="ar-SA"/>
        </w:rPr>
        <w:t xml:space="preserve"> тыс. руб</w:t>
      </w:r>
      <w:r>
        <w:rPr>
          <w:sz w:val="28"/>
          <w:szCs w:val="28"/>
          <w:lang w:eastAsia="ru-RU" w:bidi="ar-SA"/>
        </w:rPr>
        <w:t xml:space="preserve">., в том числе за счет увеличения средств из областного бюджета </w:t>
      </w:r>
      <w:r>
        <w:rPr>
          <w:color w:val="auto"/>
          <w:sz w:val="28"/>
          <w:szCs w:val="28"/>
        </w:rPr>
        <w:t>по целевой статье 0600070360 в сумме</w:t>
      </w:r>
      <w:proofErr w:type="gramEnd"/>
      <w:r>
        <w:rPr>
          <w:color w:val="auto"/>
          <w:sz w:val="28"/>
          <w:szCs w:val="28"/>
        </w:rPr>
        <w:t xml:space="preserve"> 7980,0 тыс. руб. на реализацию мероприятий государственной программы Новосибирской области </w:t>
      </w:r>
      <w:r>
        <w:rPr>
          <w:color w:val="auto"/>
          <w:sz w:val="28"/>
          <w:szCs w:val="28"/>
        </w:rPr>
        <w:lastRenderedPageBreak/>
        <w:t>«Обеспечение доступности услуг общественного пассажирского транспорта,  том числе Новосибирского метрополитена, для населения Новосибирской области», по целевой статье 0600075060 в сумме 58490,0 тыс. рублей.</w:t>
      </w:r>
    </w:p>
    <w:p w:rsidR="00AA3227" w:rsidRDefault="00AA3227" w:rsidP="00AA3227">
      <w:pPr>
        <w:jc w:val="both"/>
        <w:rPr>
          <w:i/>
          <w:color w:val="auto"/>
          <w:sz w:val="28"/>
          <w:szCs w:val="28"/>
          <w:u w:val="single"/>
        </w:rPr>
      </w:pPr>
      <w:r>
        <w:rPr>
          <w:color w:val="auto"/>
          <w:sz w:val="28"/>
          <w:szCs w:val="28"/>
        </w:rPr>
        <w:tab/>
      </w:r>
      <w:r w:rsidRPr="00AA3CD5">
        <w:rPr>
          <w:i/>
          <w:color w:val="auto"/>
          <w:sz w:val="28"/>
          <w:szCs w:val="28"/>
          <w:u w:val="single"/>
        </w:rPr>
        <w:t xml:space="preserve">В нарушение норм статьи 179 Бюджетного кодекса РФ объем бюджетных ассигнований муниципальной программы разработчиком муниципальной программы не приведен в соответствие с решением о бюджете от 18.04.2019 №267 в течение трех месяцев со дня вступления в силу решения о бюджете. </w:t>
      </w:r>
    </w:p>
    <w:p w:rsidR="00AA3227" w:rsidRPr="0043606A" w:rsidRDefault="00AA3227" w:rsidP="00AA3227">
      <w:pPr>
        <w:jc w:val="both"/>
        <w:rPr>
          <w:sz w:val="28"/>
          <w:szCs w:val="28"/>
        </w:rPr>
      </w:pPr>
      <w:r>
        <w:rPr>
          <w:color w:val="auto"/>
          <w:sz w:val="28"/>
          <w:szCs w:val="28"/>
        </w:rPr>
        <w:tab/>
      </w:r>
      <w:proofErr w:type="gramStart"/>
      <w:r w:rsidRPr="009845E1">
        <w:rPr>
          <w:sz w:val="28"/>
          <w:szCs w:val="28"/>
        </w:rPr>
        <w:t xml:space="preserve">Решением Совета депутатов города Бердска от </w:t>
      </w:r>
      <w:r>
        <w:rPr>
          <w:sz w:val="28"/>
          <w:szCs w:val="28"/>
        </w:rPr>
        <w:t>26.09</w:t>
      </w:r>
      <w:r w:rsidRPr="009845E1">
        <w:rPr>
          <w:sz w:val="28"/>
          <w:szCs w:val="28"/>
        </w:rPr>
        <w:t>.2019 №</w:t>
      </w:r>
      <w:r>
        <w:rPr>
          <w:sz w:val="28"/>
          <w:szCs w:val="28"/>
        </w:rPr>
        <w:t>307</w:t>
      </w:r>
      <w:r w:rsidRPr="009845E1">
        <w:rPr>
          <w:sz w:val="28"/>
          <w:szCs w:val="28"/>
        </w:rPr>
        <w:t xml:space="preserve"> «О внесении изменений в решение Совета депутатов города Бердска </w:t>
      </w:r>
      <w:r w:rsidRPr="009845E1">
        <w:rPr>
          <w:bCs/>
          <w:sz w:val="28"/>
          <w:szCs w:val="28"/>
        </w:rPr>
        <w:t xml:space="preserve">от 20.12.2018 № 228 «О бюджете города Бердска на 2019 год и плановый период 2020 и 2021 годов» бюджетные ассигнования на реализацию мероприятий муниципальной программы </w:t>
      </w:r>
      <w:r w:rsidRPr="00B64F8A">
        <w:rPr>
          <w:rFonts w:cs="Times New Roman"/>
          <w:color w:val="auto"/>
          <w:sz w:val="28"/>
          <w:szCs w:val="28"/>
        </w:rPr>
        <w:t>«Обеспечение доступности услуг общественного пассажирского транспорта для населения города Бердска на 201</w:t>
      </w:r>
      <w:r>
        <w:rPr>
          <w:rFonts w:cs="Times New Roman"/>
          <w:color w:val="auto"/>
          <w:sz w:val="28"/>
          <w:szCs w:val="28"/>
        </w:rPr>
        <w:t>9</w:t>
      </w:r>
      <w:r w:rsidRPr="00B64F8A">
        <w:rPr>
          <w:rFonts w:cs="Times New Roman"/>
          <w:color w:val="auto"/>
          <w:sz w:val="28"/>
          <w:szCs w:val="28"/>
        </w:rPr>
        <w:t>-20</w:t>
      </w:r>
      <w:r>
        <w:rPr>
          <w:rFonts w:cs="Times New Roman"/>
          <w:color w:val="auto"/>
          <w:sz w:val="28"/>
          <w:szCs w:val="28"/>
        </w:rPr>
        <w:t>25 годы»</w:t>
      </w:r>
      <w:r w:rsidRPr="009845E1">
        <w:rPr>
          <w:sz w:val="28"/>
          <w:szCs w:val="28"/>
        </w:rPr>
        <w:t xml:space="preserve"> на 20</w:t>
      </w:r>
      <w:r>
        <w:rPr>
          <w:sz w:val="28"/>
          <w:szCs w:val="28"/>
        </w:rPr>
        <w:t>20 и 2021 годы</w:t>
      </w:r>
      <w:r w:rsidRPr="009845E1">
        <w:rPr>
          <w:sz w:val="28"/>
          <w:szCs w:val="28"/>
        </w:rPr>
        <w:t xml:space="preserve"> утверждены</w:t>
      </w:r>
      <w:proofErr w:type="gramEnd"/>
      <w:r w:rsidRPr="009845E1">
        <w:rPr>
          <w:sz w:val="28"/>
          <w:szCs w:val="28"/>
        </w:rPr>
        <w:t xml:space="preserve"> в размере </w:t>
      </w:r>
      <w:r>
        <w:rPr>
          <w:rFonts w:eastAsia="Times New Roman"/>
          <w:b/>
          <w:bCs/>
          <w:sz w:val="28"/>
          <w:szCs w:val="28"/>
          <w:lang w:eastAsia="ru-RU"/>
        </w:rPr>
        <w:t>39</w:t>
      </w:r>
      <w:r w:rsidRPr="007702F0">
        <w:rPr>
          <w:rFonts w:eastAsia="Times New Roman"/>
          <w:b/>
          <w:bCs/>
          <w:sz w:val="28"/>
          <w:szCs w:val="28"/>
          <w:lang w:eastAsia="ru-RU"/>
        </w:rPr>
        <w:t>490,0</w:t>
      </w:r>
      <w:r>
        <w:rPr>
          <w:rFonts w:eastAsia="Times New Roman"/>
          <w:b/>
          <w:bCs/>
          <w:sz w:val="28"/>
          <w:szCs w:val="28"/>
          <w:lang w:eastAsia="ru-RU"/>
        </w:rPr>
        <w:t xml:space="preserve"> </w:t>
      </w:r>
      <w:r w:rsidRPr="007702F0">
        <w:rPr>
          <w:i/>
          <w:sz w:val="28"/>
          <w:szCs w:val="28"/>
          <w:u w:val="single"/>
        </w:rPr>
        <w:t>тыс</w:t>
      </w:r>
      <w:r w:rsidRPr="009845E1">
        <w:rPr>
          <w:i/>
          <w:sz w:val="28"/>
          <w:szCs w:val="28"/>
          <w:u w:val="single"/>
        </w:rPr>
        <w:t>. рублей</w:t>
      </w:r>
      <w:r w:rsidR="00221352">
        <w:rPr>
          <w:i/>
          <w:sz w:val="28"/>
          <w:szCs w:val="28"/>
          <w:u w:val="single"/>
        </w:rPr>
        <w:t xml:space="preserve"> по ЦСР</w:t>
      </w:r>
      <w:r w:rsidRPr="009845E1">
        <w:rPr>
          <w:sz w:val="28"/>
          <w:szCs w:val="28"/>
        </w:rPr>
        <w:t xml:space="preserve"> </w:t>
      </w:r>
      <w:r w:rsidR="00221352" w:rsidRPr="00221352">
        <w:rPr>
          <w:rFonts w:eastAsia="Times New Roman"/>
          <w:sz w:val="28"/>
          <w:szCs w:val="28"/>
          <w:lang w:eastAsia="ru-RU"/>
        </w:rPr>
        <w:t>0600075060</w:t>
      </w:r>
      <w:r w:rsidR="00221352" w:rsidRPr="009845E1">
        <w:rPr>
          <w:sz w:val="28"/>
          <w:szCs w:val="28"/>
        </w:rPr>
        <w:t xml:space="preserve"> </w:t>
      </w:r>
      <w:r w:rsidRPr="009845E1">
        <w:rPr>
          <w:sz w:val="28"/>
          <w:szCs w:val="28"/>
        </w:rPr>
        <w:t>(</w:t>
      </w:r>
      <w:r>
        <w:rPr>
          <w:sz w:val="28"/>
          <w:szCs w:val="28"/>
        </w:rPr>
        <w:t>таблица 2 приложения №2 к решению от 26.09.2019 №307)</w:t>
      </w:r>
      <w:r w:rsidR="00221352">
        <w:rPr>
          <w:sz w:val="28"/>
          <w:szCs w:val="28"/>
        </w:rPr>
        <w:t>, т.е. средства бюджета Новосибирской области на 2020 и 2021 годы решением о бюджете не утверждены.</w:t>
      </w:r>
      <w:r>
        <w:rPr>
          <w:sz w:val="28"/>
          <w:szCs w:val="28"/>
        </w:rPr>
        <w:tab/>
      </w:r>
    </w:p>
    <w:p w:rsidR="00AA3227" w:rsidRDefault="00AA3227" w:rsidP="00AA3227">
      <w:pPr>
        <w:pStyle w:val="ConsPlusNormal"/>
        <w:jc w:val="both"/>
        <w:outlineLvl w:val="0"/>
        <w:rPr>
          <w:rFonts w:ascii="Times New Roman" w:hAnsi="Times New Roman" w:cs="Times New Roman"/>
          <w:sz w:val="28"/>
          <w:szCs w:val="28"/>
        </w:rPr>
      </w:pPr>
      <w:r w:rsidRPr="00DC4CE5">
        <w:rPr>
          <w:rFonts w:ascii="Times New Roman" w:hAnsi="Times New Roman" w:cs="Times New Roman"/>
          <w:sz w:val="28"/>
          <w:szCs w:val="28"/>
        </w:rPr>
        <w:t>Приложением №2 к постановлению администрации внесены изменения в целевые индикаторы программы, а именно изм</w:t>
      </w:r>
      <w:r>
        <w:rPr>
          <w:rFonts w:ascii="Times New Roman" w:hAnsi="Times New Roman" w:cs="Times New Roman"/>
          <w:sz w:val="28"/>
          <w:szCs w:val="28"/>
        </w:rPr>
        <w:t>е</w:t>
      </w:r>
      <w:r w:rsidRPr="00DC4CE5">
        <w:rPr>
          <w:rFonts w:ascii="Times New Roman" w:hAnsi="Times New Roman" w:cs="Times New Roman"/>
          <w:sz w:val="28"/>
          <w:szCs w:val="28"/>
        </w:rPr>
        <w:t>нено значение целе</w:t>
      </w:r>
      <w:r>
        <w:rPr>
          <w:rFonts w:ascii="Times New Roman" w:hAnsi="Times New Roman" w:cs="Times New Roman"/>
          <w:sz w:val="28"/>
          <w:szCs w:val="28"/>
        </w:rPr>
        <w:t>в</w:t>
      </w:r>
      <w:r w:rsidRPr="00DC4CE5">
        <w:rPr>
          <w:rFonts w:ascii="Times New Roman" w:hAnsi="Times New Roman" w:cs="Times New Roman"/>
          <w:sz w:val="28"/>
          <w:szCs w:val="28"/>
        </w:rPr>
        <w:t>ого индикатора</w:t>
      </w:r>
      <w:r>
        <w:rPr>
          <w:rFonts w:ascii="Times New Roman" w:hAnsi="Times New Roman" w:cs="Times New Roman"/>
          <w:sz w:val="28"/>
          <w:szCs w:val="28"/>
        </w:rPr>
        <w:t xml:space="preserve"> по мероприятию №1 в исполнении задачи по обеспечению стабильного и эффективного транспортного обслуживания населения города Бердска в части увеличения суммы закупки в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по годам начиная с 2019 года, по мероприятию №2 по количеству закупаемых единиц транспортных средств (2019 – 5 ед., 2020 – </w:t>
      </w:r>
      <w:proofErr w:type="gramStart"/>
      <w:r>
        <w:rPr>
          <w:rFonts w:ascii="Times New Roman" w:hAnsi="Times New Roman" w:cs="Times New Roman"/>
          <w:sz w:val="28"/>
          <w:szCs w:val="28"/>
        </w:rPr>
        <w:t>3 ед., далее по 2 ед. ежегодно) и соответственно откорректирована сумма на приобретение единиц транспорта.</w:t>
      </w:r>
      <w:proofErr w:type="gramEnd"/>
    </w:p>
    <w:p w:rsidR="00AA3227" w:rsidRPr="00B009BF" w:rsidRDefault="00AA3227" w:rsidP="00B072AE">
      <w:pPr>
        <w:tabs>
          <w:tab w:val="clear" w:pos="720"/>
          <w:tab w:val="left" w:pos="0"/>
        </w:tabs>
        <w:jc w:val="both"/>
        <w:rPr>
          <w:sz w:val="28"/>
          <w:szCs w:val="28"/>
        </w:rPr>
      </w:pPr>
      <w:r w:rsidRPr="0061166B">
        <w:rPr>
          <w:rFonts w:eastAsia="Times New Roman" w:cs="Times New Roman"/>
          <w:color w:val="auto"/>
          <w:kern w:val="0"/>
          <w:sz w:val="28"/>
          <w:szCs w:val="28"/>
          <w:lang w:eastAsia="ru-RU" w:bidi="ar-SA"/>
        </w:rPr>
        <w:tab/>
      </w:r>
    </w:p>
    <w:sectPr w:rsidR="00AA3227" w:rsidRPr="00B009BF" w:rsidSect="00735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227"/>
    <w:rsid w:val="000007BF"/>
    <w:rsid w:val="00000806"/>
    <w:rsid w:val="0000123B"/>
    <w:rsid w:val="00001947"/>
    <w:rsid w:val="00002C03"/>
    <w:rsid w:val="00002FA9"/>
    <w:rsid w:val="00004701"/>
    <w:rsid w:val="00010BED"/>
    <w:rsid w:val="00011512"/>
    <w:rsid w:val="00011A30"/>
    <w:rsid w:val="00011EE6"/>
    <w:rsid w:val="000134B6"/>
    <w:rsid w:val="00014304"/>
    <w:rsid w:val="000162EA"/>
    <w:rsid w:val="00020DE7"/>
    <w:rsid w:val="00021041"/>
    <w:rsid w:val="00021323"/>
    <w:rsid w:val="000213FC"/>
    <w:rsid w:val="00021AB3"/>
    <w:rsid w:val="00023F35"/>
    <w:rsid w:val="0002696D"/>
    <w:rsid w:val="00030021"/>
    <w:rsid w:val="00030213"/>
    <w:rsid w:val="00031D73"/>
    <w:rsid w:val="0003295F"/>
    <w:rsid w:val="0003414F"/>
    <w:rsid w:val="00035B2C"/>
    <w:rsid w:val="000367EA"/>
    <w:rsid w:val="0004332F"/>
    <w:rsid w:val="000435A8"/>
    <w:rsid w:val="00043754"/>
    <w:rsid w:val="000440A5"/>
    <w:rsid w:val="00044C00"/>
    <w:rsid w:val="0004634D"/>
    <w:rsid w:val="000467B1"/>
    <w:rsid w:val="00046C0F"/>
    <w:rsid w:val="000500C3"/>
    <w:rsid w:val="0005056E"/>
    <w:rsid w:val="000546A6"/>
    <w:rsid w:val="000557B1"/>
    <w:rsid w:val="00055939"/>
    <w:rsid w:val="00061899"/>
    <w:rsid w:val="00063395"/>
    <w:rsid w:val="000635AD"/>
    <w:rsid w:val="0006370F"/>
    <w:rsid w:val="00063802"/>
    <w:rsid w:val="0006460F"/>
    <w:rsid w:val="0006464B"/>
    <w:rsid w:val="000656A9"/>
    <w:rsid w:val="00066D60"/>
    <w:rsid w:val="00070056"/>
    <w:rsid w:val="000719C3"/>
    <w:rsid w:val="0007226B"/>
    <w:rsid w:val="000752B5"/>
    <w:rsid w:val="00077850"/>
    <w:rsid w:val="00080508"/>
    <w:rsid w:val="000807C3"/>
    <w:rsid w:val="0008188F"/>
    <w:rsid w:val="00081922"/>
    <w:rsid w:val="00082195"/>
    <w:rsid w:val="00082CC6"/>
    <w:rsid w:val="00083249"/>
    <w:rsid w:val="000853F9"/>
    <w:rsid w:val="00085BE9"/>
    <w:rsid w:val="0008670B"/>
    <w:rsid w:val="0008679F"/>
    <w:rsid w:val="000903E7"/>
    <w:rsid w:val="000928E4"/>
    <w:rsid w:val="0009613D"/>
    <w:rsid w:val="0009673B"/>
    <w:rsid w:val="000967F3"/>
    <w:rsid w:val="00096ABB"/>
    <w:rsid w:val="000A03C3"/>
    <w:rsid w:val="000A1528"/>
    <w:rsid w:val="000A169D"/>
    <w:rsid w:val="000A1774"/>
    <w:rsid w:val="000A34A5"/>
    <w:rsid w:val="000A3B1C"/>
    <w:rsid w:val="000A63A1"/>
    <w:rsid w:val="000A72B6"/>
    <w:rsid w:val="000A772B"/>
    <w:rsid w:val="000A7DD3"/>
    <w:rsid w:val="000B362E"/>
    <w:rsid w:val="000B4E5F"/>
    <w:rsid w:val="000B60FB"/>
    <w:rsid w:val="000B7BC2"/>
    <w:rsid w:val="000B7EF6"/>
    <w:rsid w:val="000C00B6"/>
    <w:rsid w:val="000C1774"/>
    <w:rsid w:val="000C3B46"/>
    <w:rsid w:val="000C4C3B"/>
    <w:rsid w:val="000C672B"/>
    <w:rsid w:val="000C6893"/>
    <w:rsid w:val="000C68D9"/>
    <w:rsid w:val="000C7A23"/>
    <w:rsid w:val="000C7B98"/>
    <w:rsid w:val="000D13B2"/>
    <w:rsid w:val="000D13BA"/>
    <w:rsid w:val="000D212A"/>
    <w:rsid w:val="000D27AA"/>
    <w:rsid w:val="000D3218"/>
    <w:rsid w:val="000D3414"/>
    <w:rsid w:val="000D3D4D"/>
    <w:rsid w:val="000D515A"/>
    <w:rsid w:val="000D5CAC"/>
    <w:rsid w:val="000D5D7A"/>
    <w:rsid w:val="000D7A81"/>
    <w:rsid w:val="000E186F"/>
    <w:rsid w:val="000E1BF4"/>
    <w:rsid w:val="000E39FC"/>
    <w:rsid w:val="000E480A"/>
    <w:rsid w:val="000E631F"/>
    <w:rsid w:val="000E7FD4"/>
    <w:rsid w:val="000F0A5A"/>
    <w:rsid w:val="000F101F"/>
    <w:rsid w:val="000F1BC4"/>
    <w:rsid w:val="000F1CCB"/>
    <w:rsid w:val="000F1D30"/>
    <w:rsid w:val="000F233D"/>
    <w:rsid w:val="000F334D"/>
    <w:rsid w:val="000F5010"/>
    <w:rsid w:val="000F5D6C"/>
    <w:rsid w:val="000F5FF0"/>
    <w:rsid w:val="000F64F5"/>
    <w:rsid w:val="000F77D4"/>
    <w:rsid w:val="000F7813"/>
    <w:rsid w:val="00100128"/>
    <w:rsid w:val="00100ACE"/>
    <w:rsid w:val="0010137D"/>
    <w:rsid w:val="001031EC"/>
    <w:rsid w:val="00105705"/>
    <w:rsid w:val="00106785"/>
    <w:rsid w:val="00106B6B"/>
    <w:rsid w:val="00110DA1"/>
    <w:rsid w:val="0011141E"/>
    <w:rsid w:val="001114C0"/>
    <w:rsid w:val="00111885"/>
    <w:rsid w:val="00111B8E"/>
    <w:rsid w:val="00114465"/>
    <w:rsid w:val="0011477F"/>
    <w:rsid w:val="00115A73"/>
    <w:rsid w:val="001163BC"/>
    <w:rsid w:val="00116E49"/>
    <w:rsid w:val="00122326"/>
    <w:rsid w:val="001240AD"/>
    <w:rsid w:val="00125D34"/>
    <w:rsid w:val="00126EFE"/>
    <w:rsid w:val="00127CB5"/>
    <w:rsid w:val="00130ECE"/>
    <w:rsid w:val="00131008"/>
    <w:rsid w:val="00131ED2"/>
    <w:rsid w:val="00131EDE"/>
    <w:rsid w:val="001322FC"/>
    <w:rsid w:val="00133577"/>
    <w:rsid w:val="00133726"/>
    <w:rsid w:val="00133A14"/>
    <w:rsid w:val="00133C0A"/>
    <w:rsid w:val="00135486"/>
    <w:rsid w:val="00135A4A"/>
    <w:rsid w:val="00136B7F"/>
    <w:rsid w:val="00142839"/>
    <w:rsid w:val="00142A41"/>
    <w:rsid w:val="00142C7F"/>
    <w:rsid w:val="00144C39"/>
    <w:rsid w:val="00151607"/>
    <w:rsid w:val="00152879"/>
    <w:rsid w:val="00155B3C"/>
    <w:rsid w:val="001563F8"/>
    <w:rsid w:val="00157154"/>
    <w:rsid w:val="001578ED"/>
    <w:rsid w:val="00161713"/>
    <w:rsid w:val="0016223E"/>
    <w:rsid w:val="00163246"/>
    <w:rsid w:val="00163310"/>
    <w:rsid w:val="0016564E"/>
    <w:rsid w:val="001665FB"/>
    <w:rsid w:val="00166660"/>
    <w:rsid w:val="00170CE0"/>
    <w:rsid w:val="00171C66"/>
    <w:rsid w:val="00172936"/>
    <w:rsid w:val="00172DC6"/>
    <w:rsid w:val="00172DE0"/>
    <w:rsid w:val="001732A3"/>
    <w:rsid w:val="00173312"/>
    <w:rsid w:val="00173375"/>
    <w:rsid w:val="0017485B"/>
    <w:rsid w:val="001761F4"/>
    <w:rsid w:val="00176D92"/>
    <w:rsid w:val="00180CB4"/>
    <w:rsid w:val="0018102D"/>
    <w:rsid w:val="0018154A"/>
    <w:rsid w:val="001845C1"/>
    <w:rsid w:val="0018561B"/>
    <w:rsid w:val="00185997"/>
    <w:rsid w:val="001871AE"/>
    <w:rsid w:val="00187BDA"/>
    <w:rsid w:val="00187CF2"/>
    <w:rsid w:val="00187FF1"/>
    <w:rsid w:val="00190E81"/>
    <w:rsid w:val="00192810"/>
    <w:rsid w:val="00195526"/>
    <w:rsid w:val="00195554"/>
    <w:rsid w:val="001960C9"/>
    <w:rsid w:val="001961E2"/>
    <w:rsid w:val="001974B2"/>
    <w:rsid w:val="001A0085"/>
    <w:rsid w:val="001A05ED"/>
    <w:rsid w:val="001A1DE7"/>
    <w:rsid w:val="001A2409"/>
    <w:rsid w:val="001A25A0"/>
    <w:rsid w:val="001A3052"/>
    <w:rsid w:val="001A6DA1"/>
    <w:rsid w:val="001B022D"/>
    <w:rsid w:val="001B0653"/>
    <w:rsid w:val="001B0829"/>
    <w:rsid w:val="001B430A"/>
    <w:rsid w:val="001B52A7"/>
    <w:rsid w:val="001B56A7"/>
    <w:rsid w:val="001B6144"/>
    <w:rsid w:val="001B73B3"/>
    <w:rsid w:val="001C027C"/>
    <w:rsid w:val="001C040A"/>
    <w:rsid w:val="001C27D2"/>
    <w:rsid w:val="001C31AE"/>
    <w:rsid w:val="001C3725"/>
    <w:rsid w:val="001C3EC0"/>
    <w:rsid w:val="001C4716"/>
    <w:rsid w:val="001C65EF"/>
    <w:rsid w:val="001D210D"/>
    <w:rsid w:val="001D2B66"/>
    <w:rsid w:val="001D2D29"/>
    <w:rsid w:val="001D5137"/>
    <w:rsid w:val="001D5247"/>
    <w:rsid w:val="001D55A3"/>
    <w:rsid w:val="001D76B4"/>
    <w:rsid w:val="001E0D6D"/>
    <w:rsid w:val="001E2F8A"/>
    <w:rsid w:val="001E3DCD"/>
    <w:rsid w:val="001E42D1"/>
    <w:rsid w:val="001E589C"/>
    <w:rsid w:val="001E6661"/>
    <w:rsid w:val="001E6918"/>
    <w:rsid w:val="001E78F2"/>
    <w:rsid w:val="001F1847"/>
    <w:rsid w:val="001F18C9"/>
    <w:rsid w:val="001F30E9"/>
    <w:rsid w:val="001F60C6"/>
    <w:rsid w:val="001F6E5B"/>
    <w:rsid w:val="0020027B"/>
    <w:rsid w:val="00200736"/>
    <w:rsid w:val="00200B3E"/>
    <w:rsid w:val="002023AF"/>
    <w:rsid w:val="00204016"/>
    <w:rsid w:val="002042FD"/>
    <w:rsid w:val="002055B8"/>
    <w:rsid w:val="002125A0"/>
    <w:rsid w:val="00212B2A"/>
    <w:rsid w:val="00212E78"/>
    <w:rsid w:val="00214445"/>
    <w:rsid w:val="00216C3A"/>
    <w:rsid w:val="0021711B"/>
    <w:rsid w:val="002207F3"/>
    <w:rsid w:val="00220B3A"/>
    <w:rsid w:val="00221352"/>
    <w:rsid w:val="00221A16"/>
    <w:rsid w:val="00221C41"/>
    <w:rsid w:val="002221B6"/>
    <w:rsid w:val="002238C3"/>
    <w:rsid w:val="0022394F"/>
    <w:rsid w:val="00226DE3"/>
    <w:rsid w:val="00227AD3"/>
    <w:rsid w:val="00230190"/>
    <w:rsid w:val="00230AC6"/>
    <w:rsid w:val="002311EA"/>
    <w:rsid w:val="002320B6"/>
    <w:rsid w:val="002327C8"/>
    <w:rsid w:val="00232E65"/>
    <w:rsid w:val="00233349"/>
    <w:rsid w:val="00234E59"/>
    <w:rsid w:val="0023566D"/>
    <w:rsid w:val="0023689D"/>
    <w:rsid w:val="002368DD"/>
    <w:rsid w:val="00236F2A"/>
    <w:rsid w:val="00237A6D"/>
    <w:rsid w:val="00240E3C"/>
    <w:rsid w:val="00242B68"/>
    <w:rsid w:val="002437E7"/>
    <w:rsid w:val="00243EB8"/>
    <w:rsid w:val="00244178"/>
    <w:rsid w:val="00247C31"/>
    <w:rsid w:val="00247EA7"/>
    <w:rsid w:val="00250BF3"/>
    <w:rsid w:val="00251C3C"/>
    <w:rsid w:val="00252ED0"/>
    <w:rsid w:val="002572F9"/>
    <w:rsid w:val="00260030"/>
    <w:rsid w:val="002602E0"/>
    <w:rsid w:val="00261B51"/>
    <w:rsid w:val="002646D3"/>
    <w:rsid w:val="0026763E"/>
    <w:rsid w:val="00267BFA"/>
    <w:rsid w:val="00267E43"/>
    <w:rsid w:val="00270F3E"/>
    <w:rsid w:val="002720B9"/>
    <w:rsid w:val="002722B0"/>
    <w:rsid w:val="002732BF"/>
    <w:rsid w:val="0027349B"/>
    <w:rsid w:val="002800BE"/>
    <w:rsid w:val="00280795"/>
    <w:rsid w:val="00280CB1"/>
    <w:rsid w:val="0028160C"/>
    <w:rsid w:val="00282D59"/>
    <w:rsid w:val="002858E1"/>
    <w:rsid w:val="002860EC"/>
    <w:rsid w:val="00286C70"/>
    <w:rsid w:val="00290DDA"/>
    <w:rsid w:val="002915F8"/>
    <w:rsid w:val="00292720"/>
    <w:rsid w:val="00292F35"/>
    <w:rsid w:val="00296FD0"/>
    <w:rsid w:val="002970D5"/>
    <w:rsid w:val="002A1A68"/>
    <w:rsid w:val="002A290B"/>
    <w:rsid w:val="002A2D35"/>
    <w:rsid w:val="002A2F90"/>
    <w:rsid w:val="002A3E49"/>
    <w:rsid w:val="002A5882"/>
    <w:rsid w:val="002B01D5"/>
    <w:rsid w:val="002B05BF"/>
    <w:rsid w:val="002B1B6D"/>
    <w:rsid w:val="002B1DF7"/>
    <w:rsid w:val="002B211F"/>
    <w:rsid w:val="002B2169"/>
    <w:rsid w:val="002B57C8"/>
    <w:rsid w:val="002C171A"/>
    <w:rsid w:val="002C1B1F"/>
    <w:rsid w:val="002C250D"/>
    <w:rsid w:val="002C27BD"/>
    <w:rsid w:val="002C2C18"/>
    <w:rsid w:val="002C37B0"/>
    <w:rsid w:val="002C3CA8"/>
    <w:rsid w:val="002C3FBD"/>
    <w:rsid w:val="002C4EC3"/>
    <w:rsid w:val="002C55DD"/>
    <w:rsid w:val="002C6431"/>
    <w:rsid w:val="002D05CA"/>
    <w:rsid w:val="002D1346"/>
    <w:rsid w:val="002D1BEC"/>
    <w:rsid w:val="002D28FE"/>
    <w:rsid w:val="002D2B37"/>
    <w:rsid w:val="002D3700"/>
    <w:rsid w:val="002D40C8"/>
    <w:rsid w:val="002D58B8"/>
    <w:rsid w:val="002D6F76"/>
    <w:rsid w:val="002E087B"/>
    <w:rsid w:val="002E0FAB"/>
    <w:rsid w:val="002E197A"/>
    <w:rsid w:val="002E24DA"/>
    <w:rsid w:val="002E2D16"/>
    <w:rsid w:val="002E357F"/>
    <w:rsid w:val="002E5888"/>
    <w:rsid w:val="002E5EA0"/>
    <w:rsid w:val="002E715A"/>
    <w:rsid w:val="002F1F34"/>
    <w:rsid w:val="002F253A"/>
    <w:rsid w:val="002F2FA6"/>
    <w:rsid w:val="002F43DE"/>
    <w:rsid w:val="002F4EAF"/>
    <w:rsid w:val="002F7500"/>
    <w:rsid w:val="002F7A27"/>
    <w:rsid w:val="00300E7C"/>
    <w:rsid w:val="0030195A"/>
    <w:rsid w:val="0030474C"/>
    <w:rsid w:val="00305859"/>
    <w:rsid w:val="0030696B"/>
    <w:rsid w:val="00307A0B"/>
    <w:rsid w:val="00311ED2"/>
    <w:rsid w:val="00311EDC"/>
    <w:rsid w:val="00311F8D"/>
    <w:rsid w:val="003171E9"/>
    <w:rsid w:val="003172B9"/>
    <w:rsid w:val="0032531F"/>
    <w:rsid w:val="003276C8"/>
    <w:rsid w:val="003276D8"/>
    <w:rsid w:val="003312C6"/>
    <w:rsid w:val="0033179D"/>
    <w:rsid w:val="00332DEC"/>
    <w:rsid w:val="00333323"/>
    <w:rsid w:val="003373DC"/>
    <w:rsid w:val="00337968"/>
    <w:rsid w:val="00340CE9"/>
    <w:rsid w:val="00341012"/>
    <w:rsid w:val="00342762"/>
    <w:rsid w:val="00342999"/>
    <w:rsid w:val="003433D1"/>
    <w:rsid w:val="00345A37"/>
    <w:rsid w:val="0035075E"/>
    <w:rsid w:val="003535EA"/>
    <w:rsid w:val="00356E94"/>
    <w:rsid w:val="003605E6"/>
    <w:rsid w:val="00360A46"/>
    <w:rsid w:val="00360AF7"/>
    <w:rsid w:val="003614DA"/>
    <w:rsid w:val="0036252E"/>
    <w:rsid w:val="00362CB9"/>
    <w:rsid w:val="0036351D"/>
    <w:rsid w:val="00364DD8"/>
    <w:rsid w:val="00365DAB"/>
    <w:rsid w:val="003662F1"/>
    <w:rsid w:val="00366A96"/>
    <w:rsid w:val="00367CC5"/>
    <w:rsid w:val="00367F52"/>
    <w:rsid w:val="00372E1B"/>
    <w:rsid w:val="00374C83"/>
    <w:rsid w:val="00377703"/>
    <w:rsid w:val="00380F46"/>
    <w:rsid w:val="0038267B"/>
    <w:rsid w:val="00383717"/>
    <w:rsid w:val="00385247"/>
    <w:rsid w:val="003859DB"/>
    <w:rsid w:val="00386559"/>
    <w:rsid w:val="003878F0"/>
    <w:rsid w:val="003901A2"/>
    <w:rsid w:val="00391A2E"/>
    <w:rsid w:val="003930A1"/>
    <w:rsid w:val="00394DC7"/>
    <w:rsid w:val="00395F8A"/>
    <w:rsid w:val="00395FC8"/>
    <w:rsid w:val="003967E0"/>
    <w:rsid w:val="003A079D"/>
    <w:rsid w:val="003A0B50"/>
    <w:rsid w:val="003A24F4"/>
    <w:rsid w:val="003A25CB"/>
    <w:rsid w:val="003A3944"/>
    <w:rsid w:val="003A4E1A"/>
    <w:rsid w:val="003A53DA"/>
    <w:rsid w:val="003A6053"/>
    <w:rsid w:val="003A6B13"/>
    <w:rsid w:val="003A7E77"/>
    <w:rsid w:val="003B0738"/>
    <w:rsid w:val="003B10DD"/>
    <w:rsid w:val="003B1336"/>
    <w:rsid w:val="003B3451"/>
    <w:rsid w:val="003B3538"/>
    <w:rsid w:val="003B592E"/>
    <w:rsid w:val="003B67F7"/>
    <w:rsid w:val="003B7353"/>
    <w:rsid w:val="003C0FE2"/>
    <w:rsid w:val="003C40DB"/>
    <w:rsid w:val="003C4C6E"/>
    <w:rsid w:val="003C60F3"/>
    <w:rsid w:val="003C6ECE"/>
    <w:rsid w:val="003D06AC"/>
    <w:rsid w:val="003D1CFF"/>
    <w:rsid w:val="003D2150"/>
    <w:rsid w:val="003D25FE"/>
    <w:rsid w:val="003D2735"/>
    <w:rsid w:val="003D2C0B"/>
    <w:rsid w:val="003D355A"/>
    <w:rsid w:val="003D5CB3"/>
    <w:rsid w:val="003D6DB8"/>
    <w:rsid w:val="003D7094"/>
    <w:rsid w:val="003E0AB5"/>
    <w:rsid w:val="003E18D6"/>
    <w:rsid w:val="003E21E4"/>
    <w:rsid w:val="003E3B99"/>
    <w:rsid w:val="003E42D6"/>
    <w:rsid w:val="003E455F"/>
    <w:rsid w:val="003E53B7"/>
    <w:rsid w:val="003E76E4"/>
    <w:rsid w:val="003E78E8"/>
    <w:rsid w:val="003F2822"/>
    <w:rsid w:val="003F39D1"/>
    <w:rsid w:val="003F4000"/>
    <w:rsid w:val="003F595F"/>
    <w:rsid w:val="003F6B4B"/>
    <w:rsid w:val="003F732A"/>
    <w:rsid w:val="00401927"/>
    <w:rsid w:val="00402774"/>
    <w:rsid w:val="00403619"/>
    <w:rsid w:val="004079C7"/>
    <w:rsid w:val="00411322"/>
    <w:rsid w:val="00414331"/>
    <w:rsid w:val="00414807"/>
    <w:rsid w:val="00416B34"/>
    <w:rsid w:val="00416BB0"/>
    <w:rsid w:val="0041736F"/>
    <w:rsid w:val="0042043F"/>
    <w:rsid w:val="004212CA"/>
    <w:rsid w:val="00421B8A"/>
    <w:rsid w:val="00422F96"/>
    <w:rsid w:val="00426E1B"/>
    <w:rsid w:val="0042712B"/>
    <w:rsid w:val="00431281"/>
    <w:rsid w:val="0043191C"/>
    <w:rsid w:val="004332C4"/>
    <w:rsid w:val="004333AA"/>
    <w:rsid w:val="00434495"/>
    <w:rsid w:val="004351DE"/>
    <w:rsid w:val="0043604E"/>
    <w:rsid w:val="00437834"/>
    <w:rsid w:val="004404AD"/>
    <w:rsid w:val="00441CA3"/>
    <w:rsid w:val="0044223B"/>
    <w:rsid w:val="0044554C"/>
    <w:rsid w:val="00446CC8"/>
    <w:rsid w:val="00446FE4"/>
    <w:rsid w:val="004475CE"/>
    <w:rsid w:val="00447A7E"/>
    <w:rsid w:val="00450F78"/>
    <w:rsid w:val="004579B5"/>
    <w:rsid w:val="00462AE8"/>
    <w:rsid w:val="00463EE5"/>
    <w:rsid w:val="00464C63"/>
    <w:rsid w:val="00465CA7"/>
    <w:rsid w:val="00466579"/>
    <w:rsid w:val="00467EAD"/>
    <w:rsid w:val="0047199E"/>
    <w:rsid w:val="00471EB7"/>
    <w:rsid w:val="0047417F"/>
    <w:rsid w:val="00481F09"/>
    <w:rsid w:val="004822F1"/>
    <w:rsid w:val="00482541"/>
    <w:rsid w:val="00482910"/>
    <w:rsid w:val="00482CF5"/>
    <w:rsid w:val="00482F06"/>
    <w:rsid w:val="004859D9"/>
    <w:rsid w:val="0048789E"/>
    <w:rsid w:val="00487EC4"/>
    <w:rsid w:val="00490120"/>
    <w:rsid w:val="00491B16"/>
    <w:rsid w:val="00494E30"/>
    <w:rsid w:val="00495299"/>
    <w:rsid w:val="00495B5C"/>
    <w:rsid w:val="00497506"/>
    <w:rsid w:val="00497F4A"/>
    <w:rsid w:val="004A0E0A"/>
    <w:rsid w:val="004A0F46"/>
    <w:rsid w:val="004A2C57"/>
    <w:rsid w:val="004A3B40"/>
    <w:rsid w:val="004A3EEE"/>
    <w:rsid w:val="004A4414"/>
    <w:rsid w:val="004A4654"/>
    <w:rsid w:val="004A4C57"/>
    <w:rsid w:val="004B1067"/>
    <w:rsid w:val="004B1203"/>
    <w:rsid w:val="004B2F87"/>
    <w:rsid w:val="004B389C"/>
    <w:rsid w:val="004B3C39"/>
    <w:rsid w:val="004B4A6A"/>
    <w:rsid w:val="004B73C6"/>
    <w:rsid w:val="004B768B"/>
    <w:rsid w:val="004C1562"/>
    <w:rsid w:val="004C35B3"/>
    <w:rsid w:val="004C3A2E"/>
    <w:rsid w:val="004C46F9"/>
    <w:rsid w:val="004C7A3A"/>
    <w:rsid w:val="004D10A5"/>
    <w:rsid w:val="004D464C"/>
    <w:rsid w:val="004D4E38"/>
    <w:rsid w:val="004D6EB4"/>
    <w:rsid w:val="004D7844"/>
    <w:rsid w:val="004D7EFF"/>
    <w:rsid w:val="004E1462"/>
    <w:rsid w:val="004E1680"/>
    <w:rsid w:val="004E40AD"/>
    <w:rsid w:val="004E5BEF"/>
    <w:rsid w:val="004E5D12"/>
    <w:rsid w:val="004E7DB1"/>
    <w:rsid w:val="004F02DE"/>
    <w:rsid w:val="004F0A7D"/>
    <w:rsid w:val="004F1CBB"/>
    <w:rsid w:val="004F2B81"/>
    <w:rsid w:val="004F39BF"/>
    <w:rsid w:val="004F44D0"/>
    <w:rsid w:val="004F5B25"/>
    <w:rsid w:val="004F72AB"/>
    <w:rsid w:val="004F7742"/>
    <w:rsid w:val="004F77B8"/>
    <w:rsid w:val="0050067C"/>
    <w:rsid w:val="00500B0E"/>
    <w:rsid w:val="00500ED5"/>
    <w:rsid w:val="00501D91"/>
    <w:rsid w:val="005020BC"/>
    <w:rsid w:val="00504365"/>
    <w:rsid w:val="00504663"/>
    <w:rsid w:val="00507490"/>
    <w:rsid w:val="00513653"/>
    <w:rsid w:val="00514836"/>
    <w:rsid w:val="00514A6D"/>
    <w:rsid w:val="0051588A"/>
    <w:rsid w:val="00516121"/>
    <w:rsid w:val="00517603"/>
    <w:rsid w:val="00521096"/>
    <w:rsid w:val="00521E53"/>
    <w:rsid w:val="0052274A"/>
    <w:rsid w:val="00522B13"/>
    <w:rsid w:val="00525F83"/>
    <w:rsid w:val="00526DA7"/>
    <w:rsid w:val="0052734A"/>
    <w:rsid w:val="00530AEB"/>
    <w:rsid w:val="005314BE"/>
    <w:rsid w:val="0053312B"/>
    <w:rsid w:val="00533A40"/>
    <w:rsid w:val="00533BA6"/>
    <w:rsid w:val="005359A6"/>
    <w:rsid w:val="00536B97"/>
    <w:rsid w:val="00536F9D"/>
    <w:rsid w:val="005404DA"/>
    <w:rsid w:val="00540739"/>
    <w:rsid w:val="00541ACE"/>
    <w:rsid w:val="005443C9"/>
    <w:rsid w:val="00545097"/>
    <w:rsid w:val="00545805"/>
    <w:rsid w:val="00545BD5"/>
    <w:rsid w:val="00545CD0"/>
    <w:rsid w:val="00546908"/>
    <w:rsid w:val="00546C03"/>
    <w:rsid w:val="00550238"/>
    <w:rsid w:val="005504DF"/>
    <w:rsid w:val="0055060C"/>
    <w:rsid w:val="00551209"/>
    <w:rsid w:val="005526ED"/>
    <w:rsid w:val="0055463A"/>
    <w:rsid w:val="00555145"/>
    <w:rsid w:val="005570F6"/>
    <w:rsid w:val="0055755E"/>
    <w:rsid w:val="00557C02"/>
    <w:rsid w:val="00557C3E"/>
    <w:rsid w:val="00560703"/>
    <w:rsid w:val="0056086A"/>
    <w:rsid w:val="00560D7D"/>
    <w:rsid w:val="005635C9"/>
    <w:rsid w:val="00563944"/>
    <w:rsid w:val="00563A5F"/>
    <w:rsid w:val="005644B4"/>
    <w:rsid w:val="005645F8"/>
    <w:rsid w:val="00566186"/>
    <w:rsid w:val="0056624A"/>
    <w:rsid w:val="00567993"/>
    <w:rsid w:val="005702CF"/>
    <w:rsid w:val="00570672"/>
    <w:rsid w:val="00570793"/>
    <w:rsid w:val="005712DA"/>
    <w:rsid w:val="005714CC"/>
    <w:rsid w:val="005718C5"/>
    <w:rsid w:val="0057321F"/>
    <w:rsid w:val="00574D1C"/>
    <w:rsid w:val="005764C9"/>
    <w:rsid w:val="00577030"/>
    <w:rsid w:val="00577630"/>
    <w:rsid w:val="005778A5"/>
    <w:rsid w:val="005814FE"/>
    <w:rsid w:val="005816F4"/>
    <w:rsid w:val="00581E3C"/>
    <w:rsid w:val="00582397"/>
    <w:rsid w:val="00583303"/>
    <w:rsid w:val="0058333D"/>
    <w:rsid w:val="00583CA5"/>
    <w:rsid w:val="00584550"/>
    <w:rsid w:val="00584775"/>
    <w:rsid w:val="005848AB"/>
    <w:rsid w:val="0058558D"/>
    <w:rsid w:val="00587D5B"/>
    <w:rsid w:val="00590265"/>
    <w:rsid w:val="00591A80"/>
    <w:rsid w:val="00592E0C"/>
    <w:rsid w:val="005947B4"/>
    <w:rsid w:val="00595746"/>
    <w:rsid w:val="00597120"/>
    <w:rsid w:val="005971CC"/>
    <w:rsid w:val="005975C6"/>
    <w:rsid w:val="005A0F3A"/>
    <w:rsid w:val="005A1314"/>
    <w:rsid w:val="005A1FDB"/>
    <w:rsid w:val="005A342F"/>
    <w:rsid w:val="005A4B39"/>
    <w:rsid w:val="005A5B5F"/>
    <w:rsid w:val="005A5F8A"/>
    <w:rsid w:val="005A6897"/>
    <w:rsid w:val="005A735E"/>
    <w:rsid w:val="005B0108"/>
    <w:rsid w:val="005B34B9"/>
    <w:rsid w:val="005B5EFF"/>
    <w:rsid w:val="005B6D01"/>
    <w:rsid w:val="005B6F86"/>
    <w:rsid w:val="005B7190"/>
    <w:rsid w:val="005C1361"/>
    <w:rsid w:val="005C24CC"/>
    <w:rsid w:val="005C2DA8"/>
    <w:rsid w:val="005C4463"/>
    <w:rsid w:val="005C4EA9"/>
    <w:rsid w:val="005C6438"/>
    <w:rsid w:val="005C64EA"/>
    <w:rsid w:val="005C7A6E"/>
    <w:rsid w:val="005D072B"/>
    <w:rsid w:val="005D20DA"/>
    <w:rsid w:val="005D5D82"/>
    <w:rsid w:val="005D7A48"/>
    <w:rsid w:val="005E1740"/>
    <w:rsid w:val="005E19E7"/>
    <w:rsid w:val="005E4D7A"/>
    <w:rsid w:val="005E4F85"/>
    <w:rsid w:val="005E558B"/>
    <w:rsid w:val="005E645B"/>
    <w:rsid w:val="005E66A3"/>
    <w:rsid w:val="005E6AF5"/>
    <w:rsid w:val="005E6FE4"/>
    <w:rsid w:val="005F1C8F"/>
    <w:rsid w:val="005F31A5"/>
    <w:rsid w:val="005F3E92"/>
    <w:rsid w:val="005F50D4"/>
    <w:rsid w:val="005F5167"/>
    <w:rsid w:val="005F65C4"/>
    <w:rsid w:val="0060011E"/>
    <w:rsid w:val="00600C78"/>
    <w:rsid w:val="00602166"/>
    <w:rsid w:val="00606CA8"/>
    <w:rsid w:val="00606DB3"/>
    <w:rsid w:val="00607A0C"/>
    <w:rsid w:val="00610506"/>
    <w:rsid w:val="00610D22"/>
    <w:rsid w:val="006211A1"/>
    <w:rsid w:val="00621957"/>
    <w:rsid w:val="006219E6"/>
    <w:rsid w:val="00622791"/>
    <w:rsid w:val="00622F80"/>
    <w:rsid w:val="00622F89"/>
    <w:rsid w:val="00623238"/>
    <w:rsid w:val="006253DF"/>
    <w:rsid w:val="006254D0"/>
    <w:rsid w:val="00625513"/>
    <w:rsid w:val="00626632"/>
    <w:rsid w:val="00626C38"/>
    <w:rsid w:val="00626F0E"/>
    <w:rsid w:val="00630AC9"/>
    <w:rsid w:val="00634065"/>
    <w:rsid w:val="006345BC"/>
    <w:rsid w:val="006351AF"/>
    <w:rsid w:val="00635949"/>
    <w:rsid w:val="00635F83"/>
    <w:rsid w:val="00636008"/>
    <w:rsid w:val="00636D0A"/>
    <w:rsid w:val="0064140D"/>
    <w:rsid w:val="00641D37"/>
    <w:rsid w:val="00642F98"/>
    <w:rsid w:val="0064350D"/>
    <w:rsid w:val="0064424E"/>
    <w:rsid w:val="006442DB"/>
    <w:rsid w:val="00647980"/>
    <w:rsid w:val="00654D1C"/>
    <w:rsid w:val="00654D5F"/>
    <w:rsid w:val="00655918"/>
    <w:rsid w:val="00655D3F"/>
    <w:rsid w:val="006562E2"/>
    <w:rsid w:val="00656B3E"/>
    <w:rsid w:val="00656E41"/>
    <w:rsid w:val="00657066"/>
    <w:rsid w:val="006609BA"/>
    <w:rsid w:val="00661A95"/>
    <w:rsid w:val="00662650"/>
    <w:rsid w:val="00662D9B"/>
    <w:rsid w:val="006639FF"/>
    <w:rsid w:val="00664C4A"/>
    <w:rsid w:val="00666258"/>
    <w:rsid w:val="00672C5C"/>
    <w:rsid w:val="00673EFC"/>
    <w:rsid w:val="00675396"/>
    <w:rsid w:val="00680654"/>
    <w:rsid w:val="00680C39"/>
    <w:rsid w:val="00680EBF"/>
    <w:rsid w:val="00681971"/>
    <w:rsid w:val="00685C3C"/>
    <w:rsid w:val="00690019"/>
    <w:rsid w:val="0069083A"/>
    <w:rsid w:val="00690898"/>
    <w:rsid w:val="00692AC5"/>
    <w:rsid w:val="00695024"/>
    <w:rsid w:val="00696334"/>
    <w:rsid w:val="006977E8"/>
    <w:rsid w:val="00697B55"/>
    <w:rsid w:val="006A240A"/>
    <w:rsid w:val="006A2769"/>
    <w:rsid w:val="006A32A4"/>
    <w:rsid w:val="006A454A"/>
    <w:rsid w:val="006A51CF"/>
    <w:rsid w:val="006A55C1"/>
    <w:rsid w:val="006A67D5"/>
    <w:rsid w:val="006B2958"/>
    <w:rsid w:val="006B2E0B"/>
    <w:rsid w:val="006B3211"/>
    <w:rsid w:val="006B3A99"/>
    <w:rsid w:val="006C06F3"/>
    <w:rsid w:val="006C11FB"/>
    <w:rsid w:val="006C1E77"/>
    <w:rsid w:val="006C356B"/>
    <w:rsid w:val="006C38E8"/>
    <w:rsid w:val="006C6B33"/>
    <w:rsid w:val="006C74A3"/>
    <w:rsid w:val="006C7AC4"/>
    <w:rsid w:val="006D00AF"/>
    <w:rsid w:val="006D07C6"/>
    <w:rsid w:val="006D0971"/>
    <w:rsid w:val="006D1A49"/>
    <w:rsid w:val="006D2116"/>
    <w:rsid w:val="006D6010"/>
    <w:rsid w:val="006D6D98"/>
    <w:rsid w:val="006E11E9"/>
    <w:rsid w:val="006E1723"/>
    <w:rsid w:val="006E25F4"/>
    <w:rsid w:val="006E2ADB"/>
    <w:rsid w:val="006E2ED1"/>
    <w:rsid w:val="006E3054"/>
    <w:rsid w:val="006E4880"/>
    <w:rsid w:val="006E4C0A"/>
    <w:rsid w:val="006E5551"/>
    <w:rsid w:val="006F152B"/>
    <w:rsid w:val="006F2748"/>
    <w:rsid w:val="006F2B5B"/>
    <w:rsid w:val="006F2EB2"/>
    <w:rsid w:val="006F37AD"/>
    <w:rsid w:val="006F44C4"/>
    <w:rsid w:val="006F4A6D"/>
    <w:rsid w:val="006F4C90"/>
    <w:rsid w:val="006F532E"/>
    <w:rsid w:val="006F5F3E"/>
    <w:rsid w:val="006F681A"/>
    <w:rsid w:val="006F7D3C"/>
    <w:rsid w:val="00701D67"/>
    <w:rsid w:val="00702FC8"/>
    <w:rsid w:val="00703E1C"/>
    <w:rsid w:val="00706C2A"/>
    <w:rsid w:val="00710434"/>
    <w:rsid w:val="007110D5"/>
    <w:rsid w:val="00711818"/>
    <w:rsid w:val="00711B20"/>
    <w:rsid w:val="00712AF5"/>
    <w:rsid w:val="0071434B"/>
    <w:rsid w:val="007144BD"/>
    <w:rsid w:val="0071488B"/>
    <w:rsid w:val="007148E9"/>
    <w:rsid w:val="007149FE"/>
    <w:rsid w:val="00716BE8"/>
    <w:rsid w:val="00717363"/>
    <w:rsid w:val="00720CE4"/>
    <w:rsid w:val="0072138C"/>
    <w:rsid w:val="0072195C"/>
    <w:rsid w:val="00721D50"/>
    <w:rsid w:val="00723EFB"/>
    <w:rsid w:val="00724B72"/>
    <w:rsid w:val="00725019"/>
    <w:rsid w:val="00725A6B"/>
    <w:rsid w:val="007262DD"/>
    <w:rsid w:val="007263EC"/>
    <w:rsid w:val="00730138"/>
    <w:rsid w:val="00730819"/>
    <w:rsid w:val="00732604"/>
    <w:rsid w:val="0073321C"/>
    <w:rsid w:val="007335BC"/>
    <w:rsid w:val="00733B8D"/>
    <w:rsid w:val="00734B7D"/>
    <w:rsid w:val="00734F16"/>
    <w:rsid w:val="007363EB"/>
    <w:rsid w:val="00736ADD"/>
    <w:rsid w:val="007379CB"/>
    <w:rsid w:val="00742716"/>
    <w:rsid w:val="007435AD"/>
    <w:rsid w:val="0074383F"/>
    <w:rsid w:val="00743B57"/>
    <w:rsid w:val="00743C02"/>
    <w:rsid w:val="007449A2"/>
    <w:rsid w:val="007450B8"/>
    <w:rsid w:val="0074576F"/>
    <w:rsid w:val="00745EBB"/>
    <w:rsid w:val="007461CF"/>
    <w:rsid w:val="0074685C"/>
    <w:rsid w:val="00750570"/>
    <w:rsid w:val="00753AAA"/>
    <w:rsid w:val="00753F6B"/>
    <w:rsid w:val="007546EA"/>
    <w:rsid w:val="00756929"/>
    <w:rsid w:val="0075698E"/>
    <w:rsid w:val="00756D7D"/>
    <w:rsid w:val="00757397"/>
    <w:rsid w:val="007605C2"/>
    <w:rsid w:val="007656CD"/>
    <w:rsid w:val="00770064"/>
    <w:rsid w:val="0077078B"/>
    <w:rsid w:val="007721CD"/>
    <w:rsid w:val="00772422"/>
    <w:rsid w:val="007774DB"/>
    <w:rsid w:val="007778F7"/>
    <w:rsid w:val="00777F05"/>
    <w:rsid w:val="007865FE"/>
    <w:rsid w:val="007906A7"/>
    <w:rsid w:val="00790E9E"/>
    <w:rsid w:val="00790F2D"/>
    <w:rsid w:val="00791460"/>
    <w:rsid w:val="00793F41"/>
    <w:rsid w:val="00795109"/>
    <w:rsid w:val="007954A3"/>
    <w:rsid w:val="00795580"/>
    <w:rsid w:val="0079631F"/>
    <w:rsid w:val="00796FC8"/>
    <w:rsid w:val="0079793B"/>
    <w:rsid w:val="007A12AA"/>
    <w:rsid w:val="007A1BBE"/>
    <w:rsid w:val="007A4E29"/>
    <w:rsid w:val="007A763F"/>
    <w:rsid w:val="007A7CFA"/>
    <w:rsid w:val="007B3730"/>
    <w:rsid w:val="007B3A34"/>
    <w:rsid w:val="007B6378"/>
    <w:rsid w:val="007B6D29"/>
    <w:rsid w:val="007C01E5"/>
    <w:rsid w:val="007C0A69"/>
    <w:rsid w:val="007C4A56"/>
    <w:rsid w:val="007C521F"/>
    <w:rsid w:val="007C6028"/>
    <w:rsid w:val="007D0700"/>
    <w:rsid w:val="007D16AC"/>
    <w:rsid w:val="007D1B93"/>
    <w:rsid w:val="007D1F93"/>
    <w:rsid w:val="007D291D"/>
    <w:rsid w:val="007D2F44"/>
    <w:rsid w:val="007D3FF7"/>
    <w:rsid w:val="007D6291"/>
    <w:rsid w:val="007D6867"/>
    <w:rsid w:val="007D6D40"/>
    <w:rsid w:val="007D73FE"/>
    <w:rsid w:val="007E0804"/>
    <w:rsid w:val="007E0E76"/>
    <w:rsid w:val="007E1BE0"/>
    <w:rsid w:val="007E44F8"/>
    <w:rsid w:val="007E4F93"/>
    <w:rsid w:val="007E52F2"/>
    <w:rsid w:val="007E6072"/>
    <w:rsid w:val="007F12A9"/>
    <w:rsid w:val="007F26DF"/>
    <w:rsid w:val="007F3ECB"/>
    <w:rsid w:val="007F4BD8"/>
    <w:rsid w:val="007F5B19"/>
    <w:rsid w:val="007F73FC"/>
    <w:rsid w:val="00805BF5"/>
    <w:rsid w:val="00806BF2"/>
    <w:rsid w:val="0081004A"/>
    <w:rsid w:val="008100ED"/>
    <w:rsid w:val="008101F5"/>
    <w:rsid w:val="008110E8"/>
    <w:rsid w:val="008119F4"/>
    <w:rsid w:val="00811E5A"/>
    <w:rsid w:val="00812208"/>
    <w:rsid w:val="0081273F"/>
    <w:rsid w:val="008129BB"/>
    <w:rsid w:val="008174D3"/>
    <w:rsid w:val="0081780D"/>
    <w:rsid w:val="00820035"/>
    <w:rsid w:val="00820165"/>
    <w:rsid w:val="0082119F"/>
    <w:rsid w:val="008239DA"/>
    <w:rsid w:val="008243D7"/>
    <w:rsid w:val="00824C6C"/>
    <w:rsid w:val="008269CA"/>
    <w:rsid w:val="00827816"/>
    <w:rsid w:val="008319BD"/>
    <w:rsid w:val="00833E03"/>
    <w:rsid w:val="0083437A"/>
    <w:rsid w:val="00834A50"/>
    <w:rsid w:val="00834A7A"/>
    <w:rsid w:val="0083597F"/>
    <w:rsid w:val="008361BB"/>
    <w:rsid w:val="00836C28"/>
    <w:rsid w:val="00837936"/>
    <w:rsid w:val="0084025F"/>
    <w:rsid w:val="0084074B"/>
    <w:rsid w:val="00840B78"/>
    <w:rsid w:val="00841582"/>
    <w:rsid w:val="00845AF0"/>
    <w:rsid w:val="00845C44"/>
    <w:rsid w:val="008460AC"/>
    <w:rsid w:val="008471A6"/>
    <w:rsid w:val="00847AC1"/>
    <w:rsid w:val="00850C94"/>
    <w:rsid w:val="008510B9"/>
    <w:rsid w:val="0085300D"/>
    <w:rsid w:val="00853821"/>
    <w:rsid w:val="00855A39"/>
    <w:rsid w:val="00856730"/>
    <w:rsid w:val="0086162D"/>
    <w:rsid w:val="00863B2D"/>
    <w:rsid w:val="00865B09"/>
    <w:rsid w:val="00866B0B"/>
    <w:rsid w:val="00867824"/>
    <w:rsid w:val="0087212D"/>
    <w:rsid w:val="00873BC1"/>
    <w:rsid w:val="0087477A"/>
    <w:rsid w:val="0087491E"/>
    <w:rsid w:val="00874AAF"/>
    <w:rsid w:val="00877208"/>
    <w:rsid w:val="0087737E"/>
    <w:rsid w:val="00880AB8"/>
    <w:rsid w:val="008818E7"/>
    <w:rsid w:val="00882A63"/>
    <w:rsid w:val="008835B4"/>
    <w:rsid w:val="00886902"/>
    <w:rsid w:val="00886C5D"/>
    <w:rsid w:val="00886C76"/>
    <w:rsid w:val="00890544"/>
    <w:rsid w:val="008912B5"/>
    <w:rsid w:val="008942D2"/>
    <w:rsid w:val="00894AE7"/>
    <w:rsid w:val="00895959"/>
    <w:rsid w:val="00895BC3"/>
    <w:rsid w:val="0089646D"/>
    <w:rsid w:val="008A0F3C"/>
    <w:rsid w:val="008A182C"/>
    <w:rsid w:val="008A184F"/>
    <w:rsid w:val="008A4358"/>
    <w:rsid w:val="008A446F"/>
    <w:rsid w:val="008A44E9"/>
    <w:rsid w:val="008A4743"/>
    <w:rsid w:val="008A4D5C"/>
    <w:rsid w:val="008A5D66"/>
    <w:rsid w:val="008A619F"/>
    <w:rsid w:val="008A67C5"/>
    <w:rsid w:val="008A6901"/>
    <w:rsid w:val="008B153C"/>
    <w:rsid w:val="008B2584"/>
    <w:rsid w:val="008B3CFA"/>
    <w:rsid w:val="008B3F09"/>
    <w:rsid w:val="008B4977"/>
    <w:rsid w:val="008B5AC9"/>
    <w:rsid w:val="008B5BA5"/>
    <w:rsid w:val="008B667A"/>
    <w:rsid w:val="008B6C7A"/>
    <w:rsid w:val="008B7C74"/>
    <w:rsid w:val="008B7D68"/>
    <w:rsid w:val="008B7FBA"/>
    <w:rsid w:val="008C3721"/>
    <w:rsid w:val="008C681F"/>
    <w:rsid w:val="008C6AA4"/>
    <w:rsid w:val="008C7609"/>
    <w:rsid w:val="008D007A"/>
    <w:rsid w:val="008D40AC"/>
    <w:rsid w:val="008D5D29"/>
    <w:rsid w:val="008E0126"/>
    <w:rsid w:val="008E0523"/>
    <w:rsid w:val="008E085D"/>
    <w:rsid w:val="008E09B6"/>
    <w:rsid w:val="008E0D45"/>
    <w:rsid w:val="008E21CA"/>
    <w:rsid w:val="008E3820"/>
    <w:rsid w:val="008E4234"/>
    <w:rsid w:val="008E4C65"/>
    <w:rsid w:val="008E5453"/>
    <w:rsid w:val="008E570D"/>
    <w:rsid w:val="008E6653"/>
    <w:rsid w:val="008E7A2F"/>
    <w:rsid w:val="008F1704"/>
    <w:rsid w:val="008F4622"/>
    <w:rsid w:val="008F49B9"/>
    <w:rsid w:val="008F5251"/>
    <w:rsid w:val="008F74B6"/>
    <w:rsid w:val="008F7D7C"/>
    <w:rsid w:val="00900079"/>
    <w:rsid w:val="009009AE"/>
    <w:rsid w:val="00901022"/>
    <w:rsid w:val="009012E5"/>
    <w:rsid w:val="0090176B"/>
    <w:rsid w:val="00901CD1"/>
    <w:rsid w:val="009023D2"/>
    <w:rsid w:val="00903400"/>
    <w:rsid w:val="0090375A"/>
    <w:rsid w:val="0090553E"/>
    <w:rsid w:val="0090586D"/>
    <w:rsid w:val="00905B9F"/>
    <w:rsid w:val="00906257"/>
    <w:rsid w:val="0090649E"/>
    <w:rsid w:val="00907C2E"/>
    <w:rsid w:val="0091108E"/>
    <w:rsid w:val="00911778"/>
    <w:rsid w:val="0091432A"/>
    <w:rsid w:val="0091435F"/>
    <w:rsid w:val="00916248"/>
    <w:rsid w:val="00921EAD"/>
    <w:rsid w:val="00922208"/>
    <w:rsid w:val="0092634D"/>
    <w:rsid w:val="00926B50"/>
    <w:rsid w:val="00927FF7"/>
    <w:rsid w:val="009308DA"/>
    <w:rsid w:val="009366F7"/>
    <w:rsid w:val="00936A4B"/>
    <w:rsid w:val="00936A53"/>
    <w:rsid w:val="00936CA9"/>
    <w:rsid w:val="009370DB"/>
    <w:rsid w:val="00940A32"/>
    <w:rsid w:val="009413DF"/>
    <w:rsid w:val="00941C4E"/>
    <w:rsid w:val="009422DD"/>
    <w:rsid w:val="00942523"/>
    <w:rsid w:val="00942907"/>
    <w:rsid w:val="009431E3"/>
    <w:rsid w:val="0094372E"/>
    <w:rsid w:val="009439AB"/>
    <w:rsid w:val="009475A7"/>
    <w:rsid w:val="00950BC3"/>
    <w:rsid w:val="00950BC8"/>
    <w:rsid w:val="00951432"/>
    <w:rsid w:val="00953772"/>
    <w:rsid w:val="00953CB1"/>
    <w:rsid w:val="00953E3A"/>
    <w:rsid w:val="00957C66"/>
    <w:rsid w:val="0096037D"/>
    <w:rsid w:val="00963363"/>
    <w:rsid w:val="009634DF"/>
    <w:rsid w:val="00963958"/>
    <w:rsid w:val="00966768"/>
    <w:rsid w:val="00966870"/>
    <w:rsid w:val="00966F38"/>
    <w:rsid w:val="0097117D"/>
    <w:rsid w:val="0097132A"/>
    <w:rsid w:val="009717DB"/>
    <w:rsid w:val="00973908"/>
    <w:rsid w:val="009763B2"/>
    <w:rsid w:val="00980518"/>
    <w:rsid w:val="00980996"/>
    <w:rsid w:val="00980D92"/>
    <w:rsid w:val="0098205A"/>
    <w:rsid w:val="00982892"/>
    <w:rsid w:val="00984224"/>
    <w:rsid w:val="00984C6A"/>
    <w:rsid w:val="00985478"/>
    <w:rsid w:val="00986188"/>
    <w:rsid w:val="009869BA"/>
    <w:rsid w:val="0098788B"/>
    <w:rsid w:val="00987F21"/>
    <w:rsid w:val="00990540"/>
    <w:rsid w:val="00991048"/>
    <w:rsid w:val="00992249"/>
    <w:rsid w:val="009924F9"/>
    <w:rsid w:val="0099331C"/>
    <w:rsid w:val="00994A66"/>
    <w:rsid w:val="00995207"/>
    <w:rsid w:val="0099566A"/>
    <w:rsid w:val="00995AF0"/>
    <w:rsid w:val="009962FF"/>
    <w:rsid w:val="009A1F0C"/>
    <w:rsid w:val="009A1F9B"/>
    <w:rsid w:val="009A229B"/>
    <w:rsid w:val="009A2CF8"/>
    <w:rsid w:val="009A3A2F"/>
    <w:rsid w:val="009A5599"/>
    <w:rsid w:val="009A5915"/>
    <w:rsid w:val="009A5ADB"/>
    <w:rsid w:val="009A644A"/>
    <w:rsid w:val="009A6D4A"/>
    <w:rsid w:val="009B107D"/>
    <w:rsid w:val="009B1272"/>
    <w:rsid w:val="009B1526"/>
    <w:rsid w:val="009B1760"/>
    <w:rsid w:val="009B1DD3"/>
    <w:rsid w:val="009B2D76"/>
    <w:rsid w:val="009B3D83"/>
    <w:rsid w:val="009B5C66"/>
    <w:rsid w:val="009B7829"/>
    <w:rsid w:val="009C27FE"/>
    <w:rsid w:val="009C4ED1"/>
    <w:rsid w:val="009C6F70"/>
    <w:rsid w:val="009D07FC"/>
    <w:rsid w:val="009D0F2B"/>
    <w:rsid w:val="009D15D6"/>
    <w:rsid w:val="009D217B"/>
    <w:rsid w:val="009D2250"/>
    <w:rsid w:val="009D26CC"/>
    <w:rsid w:val="009D2D93"/>
    <w:rsid w:val="009D3C8A"/>
    <w:rsid w:val="009D49E6"/>
    <w:rsid w:val="009D555C"/>
    <w:rsid w:val="009D580B"/>
    <w:rsid w:val="009D5BF5"/>
    <w:rsid w:val="009E0824"/>
    <w:rsid w:val="009F01C3"/>
    <w:rsid w:val="009F201C"/>
    <w:rsid w:val="009F3F49"/>
    <w:rsid w:val="009F40A3"/>
    <w:rsid w:val="009F54E5"/>
    <w:rsid w:val="009F5594"/>
    <w:rsid w:val="009F5813"/>
    <w:rsid w:val="00A011C4"/>
    <w:rsid w:val="00A02723"/>
    <w:rsid w:val="00A0281B"/>
    <w:rsid w:val="00A03253"/>
    <w:rsid w:val="00A04446"/>
    <w:rsid w:val="00A06613"/>
    <w:rsid w:val="00A07875"/>
    <w:rsid w:val="00A10172"/>
    <w:rsid w:val="00A1624B"/>
    <w:rsid w:val="00A176E8"/>
    <w:rsid w:val="00A17718"/>
    <w:rsid w:val="00A23A8C"/>
    <w:rsid w:val="00A23DE2"/>
    <w:rsid w:val="00A240E3"/>
    <w:rsid w:val="00A24752"/>
    <w:rsid w:val="00A251A9"/>
    <w:rsid w:val="00A25C26"/>
    <w:rsid w:val="00A2715B"/>
    <w:rsid w:val="00A27529"/>
    <w:rsid w:val="00A301EE"/>
    <w:rsid w:val="00A30C96"/>
    <w:rsid w:val="00A3635C"/>
    <w:rsid w:val="00A36367"/>
    <w:rsid w:val="00A37C8D"/>
    <w:rsid w:val="00A40065"/>
    <w:rsid w:val="00A40FB7"/>
    <w:rsid w:val="00A4133B"/>
    <w:rsid w:val="00A41EEA"/>
    <w:rsid w:val="00A42177"/>
    <w:rsid w:val="00A43187"/>
    <w:rsid w:val="00A434DF"/>
    <w:rsid w:val="00A43E84"/>
    <w:rsid w:val="00A44647"/>
    <w:rsid w:val="00A45A63"/>
    <w:rsid w:val="00A502BF"/>
    <w:rsid w:val="00A5048C"/>
    <w:rsid w:val="00A5057A"/>
    <w:rsid w:val="00A50B0C"/>
    <w:rsid w:val="00A51608"/>
    <w:rsid w:val="00A51A25"/>
    <w:rsid w:val="00A5219A"/>
    <w:rsid w:val="00A53676"/>
    <w:rsid w:val="00A544C1"/>
    <w:rsid w:val="00A54808"/>
    <w:rsid w:val="00A56A11"/>
    <w:rsid w:val="00A602F6"/>
    <w:rsid w:val="00A60C56"/>
    <w:rsid w:val="00A6166A"/>
    <w:rsid w:val="00A658EF"/>
    <w:rsid w:val="00A66080"/>
    <w:rsid w:val="00A66A01"/>
    <w:rsid w:val="00A700F8"/>
    <w:rsid w:val="00A7078C"/>
    <w:rsid w:val="00A70A34"/>
    <w:rsid w:val="00A7367B"/>
    <w:rsid w:val="00A74966"/>
    <w:rsid w:val="00A74DF0"/>
    <w:rsid w:val="00A74FC3"/>
    <w:rsid w:val="00A758DA"/>
    <w:rsid w:val="00A764F4"/>
    <w:rsid w:val="00A8028F"/>
    <w:rsid w:val="00A81C43"/>
    <w:rsid w:val="00A8215E"/>
    <w:rsid w:val="00A8742C"/>
    <w:rsid w:val="00A877C6"/>
    <w:rsid w:val="00A90021"/>
    <w:rsid w:val="00A90FB5"/>
    <w:rsid w:val="00A918C6"/>
    <w:rsid w:val="00A92D61"/>
    <w:rsid w:val="00AA0320"/>
    <w:rsid w:val="00AA1262"/>
    <w:rsid w:val="00AA19B5"/>
    <w:rsid w:val="00AA3227"/>
    <w:rsid w:val="00AA385A"/>
    <w:rsid w:val="00AA3E66"/>
    <w:rsid w:val="00AA52C1"/>
    <w:rsid w:val="00AA5F42"/>
    <w:rsid w:val="00AB034C"/>
    <w:rsid w:val="00AB0BFC"/>
    <w:rsid w:val="00AB17EC"/>
    <w:rsid w:val="00AB1DD9"/>
    <w:rsid w:val="00AB24B5"/>
    <w:rsid w:val="00AB2CCC"/>
    <w:rsid w:val="00AB3B92"/>
    <w:rsid w:val="00AB404A"/>
    <w:rsid w:val="00AB4A92"/>
    <w:rsid w:val="00AB6887"/>
    <w:rsid w:val="00AB750C"/>
    <w:rsid w:val="00AC02F8"/>
    <w:rsid w:val="00AC0F3A"/>
    <w:rsid w:val="00AC1BFF"/>
    <w:rsid w:val="00AC1DBE"/>
    <w:rsid w:val="00AC20E0"/>
    <w:rsid w:val="00AC21C1"/>
    <w:rsid w:val="00AC2ACC"/>
    <w:rsid w:val="00AC2C0C"/>
    <w:rsid w:val="00AC46AA"/>
    <w:rsid w:val="00AC46F0"/>
    <w:rsid w:val="00AD1D5D"/>
    <w:rsid w:val="00AD2E61"/>
    <w:rsid w:val="00AD420A"/>
    <w:rsid w:val="00AD5825"/>
    <w:rsid w:val="00AD5EEB"/>
    <w:rsid w:val="00AD6417"/>
    <w:rsid w:val="00AE0645"/>
    <w:rsid w:val="00AE0A26"/>
    <w:rsid w:val="00AE0B06"/>
    <w:rsid w:val="00AE5925"/>
    <w:rsid w:val="00AE5F1D"/>
    <w:rsid w:val="00AE66A2"/>
    <w:rsid w:val="00AE76E4"/>
    <w:rsid w:val="00AF03FC"/>
    <w:rsid w:val="00AF0862"/>
    <w:rsid w:val="00AF2618"/>
    <w:rsid w:val="00AF27A7"/>
    <w:rsid w:val="00AF3BBB"/>
    <w:rsid w:val="00AF41A9"/>
    <w:rsid w:val="00AF4E78"/>
    <w:rsid w:val="00B04AE9"/>
    <w:rsid w:val="00B04E35"/>
    <w:rsid w:val="00B05BF9"/>
    <w:rsid w:val="00B0670E"/>
    <w:rsid w:val="00B072AE"/>
    <w:rsid w:val="00B104D1"/>
    <w:rsid w:val="00B10559"/>
    <w:rsid w:val="00B11DFD"/>
    <w:rsid w:val="00B12397"/>
    <w:rsid w:val="00B13B1B"/>
    <w:rsid w:val="00B150AD"/>
    <w:rsid w:val="00B150B1"/>
    <w:rsid w:val="00B15B4D"/>
    <w:rsid w:val="00B1605B"/>
    <w:rsid w:val="00B16197"/>
    <w:rsid w:val="00B1680E"/>
    <w:rsid w:val="00B170D5"/>
    <w:rsid w:val="00B178A7"/>
    <w:rsid w:val="00B17CC7"/>
    <w:rsid w:val="00B20C89"/>
    <w:rsid w:val="00B21E0B"/>
    <w:rsid w:val="00B24A5D"/>
    <w:rsid w:val="00B24EA4"/>
    <w:rsid w:val="00B26B68"/>
    <w:rsid w:val="00B26D90"/>
    <w:rsid w:val="00B3208A"/>
    <w:rsid w:val="00B321B5"/>
    <w:rsid w:val="00B333A8"/>
    <w:rsid w:val="00B37D3F"/>
    <w:rsid w:val="00B40653"/>
    <w:rsid w:val="00B413A2"/>
    <w:rsid w:val="00B41AA0"/>
    <w:rsid w:val="00B428BC"/>
    <w:rsid w:val="00B43643"/>
    <w:rsid w:val="00B44FFD"/>
    <w:rsid w:val="00B45950"/>
    <w:rsid w:val="00B506B6"/>
    <w:rsid w:val="00B5229D"/>
    <w:rsid w:val="00B52450"/>
    <w:rsid w:val="00B525B9"/>
    <w:rsid w:val="00B5342B"/>
    <w:rsid w:val="00B53DB5"/>
    <w:rsid w:val="00B54904"/>
    <w:rsid w:val="00B5512A"/>
    <w:rsid w:val="00B5538B"/>
    <w:rsid w:val="00B56DDD"/>
    <w:rsid w:val="00B570A9"/>
    <w:rsid w:val="00B61FEF"/>
    <w:rsid w:val="00B6314F"/>
    <w:rsid w:val="00B6378A"/>
    <w:rsid w:val="00B63AEF"/>
    <w:rsid w:val="00B646AC"/>
    <w:rsid w:val="00B661C4"/>
    <w:rsid w:val="00B672BB"/>
    <w:rsid w:val="00B67738"/>
    <w:rsid w:val="00B67F07"/>
    <w:rsid w:val="00B704E8"/>
    <w:rsid w:val="00B706C8"/>
    <w:rsid w:val="00B70E71"/>
    <w:rsid w:val="00B71F18"/>
    <w:rsid w:val="00B72005"/>
    <w:rsid w:val="00B72272"/>
    <w:rsid w:val="00B73BA8"/>
    <w:rsid w:val="00B7754E"/>
    <w:rsid w:val="00B80601"/>
    <w:rsid w:val="00B80A81"/>
    <w:rsid w:val="00B813D2"/>
    <w:rsid w:val="00B814AE"/>
    <w:rsid w:val="00B81C43"/>
    <w:rsid w:val="00B8462A"/>
    <w:rsid w:val="00B85EC0"/>
    <w:rsid w:val="00B862B6"/>
    <w:rsid w:val="00B8728A"/>
    <w:rsid w:val="00B8751F"/>
    <w:rsid w:val="00B8765A"/>
    <w:rsid w:val="00B91641"/>
    <w:rsid w:val="00B92EE7"/>
    <w:rsid w:val="00B93DCC"/>
    <w:rsid w:val="00B9415C"/>
    <w:rsid w:val="00B96045"/>
    <w:rsid w:val="00BA0189"/>
    <w:rsid w:val="00BA2827"/>
    <w:rsid w:val="00BA2EC2"/>
    <w:rsid w:val="00BA3D02"/>
    <w:rsid w:val="00BA67C0"/>
    <w:rsid w:val="00BA7B30"/>
    <w:rsid w:val="00BB1B62"/>
    <w:rsid w:val="00BB331D"/>
    <w:rsid w:val="00BB62A4"/>
    <w:rsid w:val="00BB7202"/>
    <w:rsid w:val="00BB740F"/>
    <w:rsid w:val="00BC0FF9"/>
    <w:rsid w:val="00BC2ABB"/>
    <w:rsid w:val="00BC5C43"/>
    <w:rsid w:val="00BC6ABC"/>
    <w:rsid w:val="00BD4816"/>
    <w:rsid w:val="00BD4963"/>
    <w:rsid w:val="00BD5B12"/>
    <w:rsid w:val="00BD6CB3"/>
    <w:rsid w:val="00BD7F55"/>
    <w:rsid w:val="00BE1749"/>
    <w:rsid w:val="00BE2418"/>
    <w:rsid w:val="00BE2EA0"/>
    <w:rsid w:val="00BE4659"/>
    <w:rsid w:val="00BE4B85"/>
    <w:rsid w:val="00BE4F00"/>
    <w:rsid w:val="00BE53DB"/>
    <w:rsid w:val="00BE57C9"/>
    <w:rsid w:val="00BE5C71"/>
    <w:rsid w:val="00BE6B44"/>
    <w:rsid w:val="00BF181C"/>
    <w:rsid w:val="00BF2946"/>
    <w:rsid w:val="00BF2D94"/>
    <w:rsid w:val="00BF54E5"/>
    <w:rsid w:val="00BF56FD"/>
    <w:rsid w:val="00BF7095"/>
    <w:rsid w:val="00BF7610"/>
    <w:rsid w:val="00C007E7"/>
    <w:rsid w:val="00C02124"/>
    <w:rsid w:val="00C027F0"/>
    <w:rsid w:val="00C02F08"/>
    <w:rsid w:val="00C0334B"/>
    <w:rsid w:val="00C04BB8"/>
    <w:rsid w:val="00C0663E"/>
    <w:rsid w:val="00C07B67"/>
    <w:rsid w:val="00C14AA0"/>
    <w:rsid w:val="00C1550F"/>
    <w:rsid w:val="00C15D53"/>
    <w:rsid w:val="00C16828"/>
    <w:rsid w:val="00C1688F"/>
    <w:rsid w:val="00C2052E"/>
    <w:rsid w:val="00C20DE6"/>
    <w:rsid w:val="00C21D82"/>
    <w:rsid w:val="00C22CAF"/>
    <w:rsid w:val="00C267CD"/>
    <w:rsid w:val="00C26F7E"/>
    <w:rsid w:val="00C27BEE"/>
    <w:rsid w:val="00C27DF2"/>
    <w:rsid w:val="00C3110B"/>
    <w:rsid w:val="00C329D0"/>
    <w:rsid w:val="00C33313"/>
    <w:rsid w:val="00C36DA9"/>
    <w:rsid w:val="00C375D4"/>
    <w:rsid w:val="00C4100A"/>
    <w:rsid w:val="00C4116A"/>
    <w:rsid w:val="00C412E5"/>
    <w:rsid w:val="00C41DA4"/>
    <w:rsid w:val="00C42DBA"/>
    <w:rsid w:val="00C43F7E"/>
    <w:rsid w:val="00C44056"/>
    <w:rsid w:val="00C4480F"/>
    <w:rsid w:val="00C45A88"/>
    <w:rsid w:val="00C4720D"/>
    <w:rsid w:val="00C50163"/>
    <w:rsid w:val="00C519B9"/>
    <w:rsid w:val="00C52AE6"/>
    <w:rsid w:val="00C53797"/>
    <w:rsid w:val="00C53D3E"/>
    <w:rsid w:val="00C54866"/>
    <w:rsid w:val="00C565A8"/>
    <w:rsid w:val="00C5691E"/>
    <w:rsid w:val="00C569ED"/>
    <w:rsid w:val="00C57174"/>
    <w:rsid w:val="00C57236"/>
    <w:rsid w:val="00C61597"/>
    <w:rsid w:val="00C62311"/>
    <w:rsid w:val="00C62C86"/>
    <w:rsid w:val="00C62EF3"/>
    <w:rsid w:val="00C7268C"/>
    <w:rsid w:val="00C72738"/>
    <w:rsid w:val="00C73143"/>
    <w:rsid w:val="00C738C1"/>
    <w:rsid w:val="00C77D79"/>
    <w:rsid w:val="00C8049F"/>
    <w:rsid w:val="00C80A25"/>
    <w:rsid w:val="00C80D7D"/>
    <w:rsid w:val="00C82DD8"/>
    <w:rsid w:val="00C830AD"/>
    <w:rsid w:val="00C83B99"/>
    <w:rsid w:val="00C83EF3"/>
    <w:rsid w:val="00C83F02"/>
    <w:rsid w:val="00C83F99"/>
    <w:rsid w:val="00C90EA1"/>
    <w:rsid w:val="00C91366"/>
    <w:rsid w:val="00C91DF6"/>
    <w:rsid w:val="00C929CC"/>
    <w:rsid w:val="00C92A5A"/>
    <w:rsid w:val="00C93D63"/>
    <w:rsid w:val="00C960E3"/>
    <w:rsid w:val="00C96FEE"/>
    <w:rsid w:val="00C97CA8"/>
    <w:rsid w:val="00CA1C81"/>
    <w:rsid w:val="00CA20C3"/>
    <w:rsid w:val="00CA32E1"/>
    <w:rsid w:val="00CA701C"/>
    <w:rsid w:val="00CA7B19"/>
    <w:rsid w:val="00CB0198"/>
    <w:rsid w:val="00CB0485"/>
    <w:rsid w:val="00CB059B"/>
    <w:rsid w:val="00CB0608"/>
    <w:rsid w:val="00CB07D8"/>
    <w:rsid w:val="00CB0972"/>
    <w:rsid w:val="00CB14D6"/>
    <w:rsid w:val="00CB4058"/>
    <w:rsid w:val="00CB5D5A"/>
    <w:rsid w:val="00CB6508"/>
    <w:rsid w:val="00CB66EC"/>
    <w:rsid w:val="00CC0DD4"/>
    <w:rsid w:val="00CC127F"/>
    <w:rsid w:val="00CC1797"/>
    <w:rsid w:val="00CC226D"/>
    <w:rsid w:val="00CC46C7"/>
    <w:rsid w:val="00CC4A2F"/>
    <w:rsid w:val="00CC5A76"/>
    <w:rsid w:val="00CC6461"/>
    <w:rsid w:val="00CC65E4"/>
    <w:rsid w:val="00CC6795"/>
    <w:rsid w:val="00CC6AD4"/>
    <w:rsid w:val="00CC6E5A"/>
    <w:rsid w:val="00CC6ECD"/>
    <w:rsid w:val="00CC7053"/>
    <w:rsid w:val="00CC7EF0"/>
    <w:rsid w:val="00CD07D4"/>
    <w:rsid w:val="00CD0F7B"/>
    <w:rsid w:val="00CD3D2E"/>
    <w:rsid w:val="00CD4019"/>
    <w:rsid w:val="00CD547A"/>
    <w:rsid w:val="00CD6830"/>
    <w:rsid w:val="00CE2395"/>
    <w:rsid w:val="00CE3C93"/>
    <w:rsid w:val="00CE5C68"/>
    <w:rsid w:val="00CF1ABF"/>
    <w:rsid w:val="00CF1E53"/>
    <w:rsid w:val="00CF3724"/>
    <w:rsid w:val="00CF5CE3"/>
    <w:rsid w:val="00CF6B89"/>
    <w:rsid w:val="00CF6F23"/>
    <w:rsid w:val="00D00A79"/>
    <w:rsid w:val="00D02017"/>
    <w:rsid w:val="00D026BD"/>
    <w:rsid w:val="00D04D92"/>
    <w:rsid w:val="00D04DA8"/>
    <w:rsid w:val="00D05BE8"/>
    <w:rsid w:val="00D10B6A"/>
    <w:rsid w:val="00D117DF"/>
    <w:rsid w:val="00D11EF7"/>
    <w:rsid w:val="00D122E4"/>
    <w:rsid w:val="00D12BFC"/>
    <w:rsid w:val="00D15B59"/>
    <w:rsid w:val="00D1780D"/>
    <w:rsid w:val="00D214E0"/>
    <w:rsid w:val="00D23CFA"/>
    <w:rsid w:val="00D23E0D"/>
    <w:rsid w:val="00D23E4F"/>
    <w:rsid w:val="00D23FFF"/>
    <w:rsid w:val="00D24568"/>
    <w:rsid w:val="00D25627"/>
    <w:rsid w:val="00D270BF"/>
    <w:rsid w:val="00D361C5"/>
    <w:rsid w:val="00D36215"/>
    <w:rsid w:val="00D3630A"/>
    <w:rsid w:val="00D369FB"/>
    <w:rsid w:val="00D37B5E"/>
    <w:rsid w:val="00D41234"/>
    <w:rsid w:val="00D41DEC"/>
    <w:rsid w:val="00D42A74"/>
    <w:rsid w:val="00D42CB4"/>
    <w:rsid w:val="00D430A2"/>
    <w:rsid w:val="00D43279"/>
    <w:rsid w:val="00D459C7"/>
    <w:rsid w:val="00D4716D"/>
    <w:rsid w:val="00D47217"/>
    <w:rsid w:val="00D4727C"/>
    <w:rsid w:val="00D47640"/>
    <w:rsid w:val="00D477BF"/>
    <w:rsid w:val="00D505FC"/>
    <w:rsid w:val="00D52559"/>
    <w:rsid w:val="00D52B59"/>
    <w:rsid w:val="00D53C90"/>
    <w:rsid w:val="00D543B1"/>
    <w:rsid w:val="00D54A62"/>
    <w:rsid w:val="00D555B0"/>
    <w:rsid w:val="00D558C7"/>
    <w:rsid w:val="00D57B40"/>
    <w:rsid w:val="00D611D4"/>
    <w:rsid w:val="00D61CF7"/>
    <w:rsid w:val="00D62BD3"/>
    <w:rsid w:val="00D64985"/>
    <w:rsid w:val="00D64BB0"/>
    <w:rsid w:val="00D7135F"/>
    <w:rsid w:val="00D72761"/>
    <w:rsid w:val="00D757DF"/>
    <w:rsid w:val="00D75940"/>
    <w:rsid w:val="00D80226"/>
    <w:rsid w:val="00D808E3"/>
    <w:rsid w:val="00D829FB"/>
    <w:rsid w:val="00D83875"/>
    <w:rsid w:val="00D84A73"/>
    <w:rsid w:val="00D850AF"/>
    <w:rsid w:val="00D853C6"/>
    <w:rsid w:val="00D87978"/>
    <w:rsid w:val="00D87EF3"/>
    <w:rsid w:val="00D906ED"/>
    <w:rsid w:val="00D92BD9"/>
    <w:rsid w:val="00D9323A"/>
    <w:rsid w:val="00D9375E"/>
    <w:rsid w:val="00D93894"/>
    <w:rsid w:val="00D94946"/>
    <w:rsid w:val="00D96370"/>
    <w:rsid w:val="00D970AB"/>
    <w:rsid w:val="00D977BE"/>
    <w:rsid w:val="00DA081F"/>
    <w:rsid w:val="00DA26B2"/>
    <w:rsid w:val="00DA2902"/>
    <w:rsid w:val="00DA3ACC"/>
    <w:rsid w:val="00DA55F5"/>
    <w:rsid w:val="00DA5B8D"/>
    <w:rsid w:val="00DB2469"/>
    <w:rsid w:val="00DB3669"/>
    <w:rsid w:val="00DB7920"/>
    <w:rsid w:val="00DB7DE8"/>
    <w:rsid w:val="00DC010F"/>
    <w:rsid w:val="00DC2C88"/>
    <w:rsid w:val="00DC31F9"/>
    <w:rsid w:val="00DC331C"/>
    <w:rsid w:val="00DC665C"/>
    <w:rsid w:val="00DC7709"/>
    <w:rsid w:val="00DC7756"/>
    <w:rsid w:val="00DD0311"/>
    <w:rsid w:val="00DD0D1D"/>
    <w:rsid w:val="00DD1260"/>
    <w:rsid w:val="00DD1BC2"/>
    <w:rsid w:val="00DD3934"/>
    <w:rsid w:val="00DD46CC"/>
    <w:rsid w:val="00DD4B77"/>
    <w:rsid w:val="00DD4C63"/>
    <w:rsid w:val="00DD64B2"/>
    <w:rsid w:val="00DD7430"/>
    <w:rsid w:val="00DE1A43"/>
    <w:rsid w:val="00DE1A85"/>
    <w:rsid w:val="00DE3162"/>
    <w:rsid w:val="00DE6194"/>
    <w:rsid w:val="00DE6988"/>
    <w:rsid w:val="00DF1B18"/>
    <w:rsid w:val="00DF4066"/>
    <w:rsid w:val="00DF44F6"/>
    <w:rsid w:val="00DF47D5"/>
    <w:rsid w:val="00DF665D"/>
    <w:rsid w:val="00E0077F"/>
    <w:rsid w:val="00E0245D"/>
    <w:rsid w:val="00E03BAC"/>
    <w:rsid w:val="00E0534C"/>
    <w:rsid w:val="00E05D95"/>
    <w:rsid w:val="00E06547"/>
    <w:rsid w:val="00E0681C"/>
    <w:rsid w:val="00E10E27"/>
    <w:rsid w:val="00E112F4"/>
    <w:rsid w:val="00E12F81"/>
    <w:rsid w:val="00E14484"/>
    <w:rsid w:val="00E156BD"/>
    <w:rsid w:val="00E16883"/>
    <w:rsid w:val="00E172C5"/>
    <w:rsid w:val="00E2030F"/>
    <w:rsid w:val="00E20346"/>
    <w:rsid w:val="00E20351"/>
    <w:rsid w:val="00E21B67"/>
    <w:rsid w:val="00E2241D"/>
    <w:rsid w:val="00E2256A"/>
    <w:rsid w:val="00E2266A"/>
    <w:rsid w:val="00E235A5"/>
    <w:rsid w:val="00E24A51"/>
    <w:rsid w:val="00E259BA"/>
    <w:rsid w:val="00E276DC"/>
    <w:rsid w:val="00E30046"/>
    <w:rsid w:val="00E30CC1"/>
    <w:rsid w:val="00E3256E"/>
    <w:rsid w:val="00E32814"/>
    <w:rsid w:val="00E3303F"/>
    <w:rsid w:val="00E336B0"/>
    <w:rsid w:val="00E33E35"/>
    <w:rsid w:val="00E35FC7"/>
    <w:rsid w:val="00E36DED"/>
    <w:rsid w:val="00E41698"/>
    <w:rsid w:val="00E43324"/>
    <w:rsid w:val="00E43E21"/>
    <w:rsid w:val="00E4436A"/>
    <w:rsid w:val="00E458CB"/>
    <w:rsid w:val="00E45DBE"/>
    <w:rsid w:val="00E45E1C"/>
    <w:rsid w:val="00E46EB5"/>
    <w:rsid w:val="00E476A0"/>
    <w:rsid w:val="00E47ED5"/>
    <w:rsid w:val="00E526DD"/>
    <w:rsid w:val="00E52B5C"/>
    <w:rsid w:val="00E5480A"/>
    <w:rsid w:val="00E55A61"/>
    <w:rsid w:val="00E57BEA"/>
    <w:rsid w:val="00E621D6"/>
    <w:rsid w:val="00E622F1"/>
    <w:rsid w:val="00E62E4D"/>
    <w:rsid w:val="00E65B7F"/>
    <w:rsid w:val="00E71970"/>
    <w:rsid w:val="00E73F15"/>
    <w:rsid w:val="00E772E9"/>
    <w:rsid w:val="00E80754"/>
    <w:rsid w:val="00E81BA7"/>
    <w:rsid w:val="00E82540"/>
    <w:rsid w:val="00E82C76"/>
    <w:rsid w:val="00E83FE1"/>
    <w:rsid w:val="00E850D3"/>
    <w:rsid w:val="00E85F8C"/>
    <w:rsid w:val="00E868DF"/>
    <w:rsid w:val="00E8733A"/>
    <w:rsid w:val="00E90116"/>
    <w:rsid w:val="00E92101"/>
    <w:rsid w:val="00E921F5"/>
    <w:rsid w:val="00E9456C"/>
    <w:rsid w:val="00E94CE6"/>
    <w:rsid w:val="00E94D80"/>
    <w:rsid w:val="00E95639"/>
    <w:rsid w:val="00E96F68"/>
    <w:rsid w:val="00EA1AE9"/>
    <w:rsid w:val="00EA5382"/>
    <w:rsid w:val="00EA59DC"/>
    <w:rsid w:val="00EA6245"/>
    <w:rsid w:val="00EA7247"/>
    <w:rsid w:val="00EB0228"/>
    <w:rsid w:val="00EB0F3F"/>
    <w:rsid w:val="00EB1CD3"/>
    <w:rsid w:val="00EB25C1"/>
    <w:rsid w:val="00EB2B19"/>
    <w:rsid w:val="00EB2D53"/>
    <w:rsid w:val="00EB55FF"/>
    <w:rsid w:val="00EB67F4"/>
    <w:rsid w:val="00EB6C24"/>
    <w:rsid w:val="00EB7441"/>
    <w:rsid w:val="00EC0A3F"/>
    <w:rsid w:val="00EC151C"/>
    <w:rsid w:val="00EC214A"/>
    <w:rsid w:val="00EC2E4F"/>
    <w:rsid w:val="00EC6B09"/>
    <w:rsid w:val="00EC6C17"/>
    <w:rsid w:val="00EC6E69"/>
    <w:rsid w:val="00EC7092"/>
    <w:rsid w:val="00ED1365"/>
    <w:rsid w:val="00ED2442"/>
    <w:rsid w:val="00ED3572"/>
    <w:rsid w:val="00ED45B9"/>
    <w:rsid w:val="00ED6308"/>
    <w:rsid w:val="00ED7156"/>
    <w:rsid w:val="00ED77DA"/>
    <w:rsid w:val="00ED79EE"/>
    <w:rsid w:val="00EE2DFA"/>
    <w:rsid w:val="00EE32A7"/>
    <w:rsid w:val="00EE567B"/>
    <w:rsid w:val="00EE56D3"/>
    <w:rsid w:val="00EE5FFE"/>
    <w:rsid w:val="00EE6FC9"/>
    <w:rsid w:val="00EE73F0"/>
    <w:rsid w:val="00EE7F5C"/>
    <w:rsid w:val="00EF0794"/>
    <w:rsid w:val="00EF1014"/>
    <w:rsid w:val="00EF419D"/>
    <w:rsid w:val="00EF79D9"/>
    <w:rsid w:val="00EF7F68"/>
    <w:rsid w:val="00F00ABD"/>
    <w:rsid w:val="00F038A2"/>
    <w:rsid w:val="00F042C2"/>
    <w:rsid w:val="00F05CBB"/>
    <w:rsid w:val="00F11792"/>
    <w:rsid w:val="00F11805"/>
    <w:rsid w:val="00F1192F"/>
    <w:rsid w:val="00F13547"/>
    <w:rsid w:val="00F13B0B"/>
    <w:rsid w:val="00F178ED"/>
    <w:rsid w:val="00F236F5"/>
    <w:rsid w:val="00F2453D"/>
    <w:rsid w:val="00F25C51"/>
    <w:rsid w:val="00F30B9F"/>
    <w:rsid w:val="00F30E20"/>
    <w:rsid w:val="00F3210B"/>
    <w:rsid w:val="00F32323"/>
    <w:rsid w:val="00F33CE2"/>
    <w:rsid w:val="00F35335"/>
    <w:rsid w:val="00F3572D"/>
    <w:rsid w:val="00F358C8"/>
    <w:rsid w:val="00F35E4A"/>
    <w:rsid w:val="00F36F45"/>
    <w:rsid w:val="00F3765A"/>
    <w:rsid w:val="00F418DE"/>
    <w:rsid w:val="00F44184"/>
    <w:rsid w:val="00F44E75"/>
    <w:rsid w:val="00F45963"/>
    <w:rsid w:val="00F4679C"/>
    <w:rsid w:val="00F46CDE"/>
    <w:rsid w:val="00F52DEE"/>
    <w:rsid w:val="00F53DE4"/>
    <w:rsid w:val="00F544EA"/>
    <w:rsid w:val="00F54957"/>
    <w:rsid w:val="00F54AF5"/>
    <w:rsid w:val="00F5678C"/>
    <w:rsid w:val="00F56DDE"/>
    <w:rsid w:val="00F57046"/>
    <w:rsid w:val="00F57A52"/>
    <w:rsid w:val="00F6096E"/>
    <w:rsid w:val="00F60C10"/>
    <w:rsid w:val="00F643A6"/>
    <w:rsid w:val="00F66993"/>
    <w:rsid w:val="00F6746A"/>
    <w:rsid w:val="00F7041B"/>
    <w:rsid w:val="00F70853"/>
    <w:rsid w:val="00F711F6"/>
    <w:rsid w:val="00F71476"/>
    <w:rsid w:val="00F71670"/>
    <w:rsid w:val="00F71826"/>
    <w:rsid w:val="00F723D6"/>
    <w:rsid w:val="00F749B7"/>
    <w:rsid w:val="00F75E45"/>
    <w:rsid w:val="00F77A7F"/>
    <w:rsid w:val="00F8003D"/>
    <w:rsid w:val="00F82374"/>
    <w:rsid w:val="00F827DE"/>
    <w:rsid w:val="00F84281"/>
    <w:rsid w:val="00F84348"/>
    <w:rsid w:val="00F84A46"/>
    <w:rsid w:val="00F86A2C"/>
    <w:rsid w:val="00F87D7B"/>
    <w:rsid w:val="00F91826"/>
    <w:rsid w:val="00F93F92"/>
    <w:rsid w:val="00F940AA"/>
    <w:rsid w:val="00F949C1"/>
    <w:rsid w:val="00F9508E"/>
    <w:rsid w:val="00F96650"/>
    <w:rsid w:val="00F970F6"/>
    <w:rsid w:val="00FA0C69"/>
    <w:rsid w:val="00FA134C"/>
    <w:rsid w:val="00FA1822"/>
    <w:rsid w:val="00FA1EEC"/>
    <w:rsid w:val="00FA35DD"/>
    <w:rsid w:val="00FA426A"/>
    <w:rsid w:val="00FA6EF6"/>
    <w:rsid w:val="00FA7D5C"/>
    <w:rsid w:val="00FB052B"/>
    <w:rsid w:val="00FB0970"/>
    <w:rsid w:val="00FB1883"/>
    <w:rsid w:val="00FB225D"/>
    <w:rsid w:val="00FB23DE"/>
    <w:rsid w:val="00FB31DF"/>
    <w:rsid w:val="00FB4308"/>
    <w:rsid w:val="00FB438F"/>
    <w:rsid w:val="00FB46CB"/>
    <w:rsid w:val="00FB71CF"/>
    <w:rsid w:val="00FB7712"/>
    <w:rsid w:val="00FC1085"/>
    <w:rsid w:val="00FC23CE"/>
    <w:rsid w:val="00FC664F"/>
    <w:rsid w:val="00FD0174"/>
    <w:rsid w:val="00FD634C"/>
    <w:rsid w:val="00FD7790"/>
    <w:rsid w:val="00FE00A3"/>
    <w:rsid w:val="00FE1F49"/>
    <w:rsid w:val="00FE2D41"/>
    <w:rsid w:val="00FE408B"/>
    <w:rsid w:val="00FE43BA"/>
    <w:rsid w:val="00FE52BE"/>
    <w:rsid w:val="00FE5C41"/>
    <w:rsid w:val="00FE7176"/>
    <w:rsid w:val="00FE7577"/>
    <w:rsid w:val="00FE7D1C"/>
    <w:rsid w:val="00FE7D8B"/>
    <w:rsid w:val="00FF39DE"/>
    <w:rsid w:val="00FF3FF6"/>
    <w:rsid w:val="00FF4258"/>
    <w:rsid w:val="00FF5529"/>
    <w:rsid w:val="00FF6485"/>
    <w:rsid w:val="00FF6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27"/>
    <w:pPr>
      <w:tabs>
        <w:tab w:val="left" w:pos="720"/>
      </w:tabs>
      <w:suppressAutoHyphens/>
      <w:spacing w:after="0" w:line="240" w:lineRule="auto"/>
    </w:pPr>
    <w:rPr>
      <w:rFonts w:ascii="Times New Roman" w:eastAsia="Lucida Sans Unicode" w:hAnsi="Times New Roman" w:cs="Tahoma"/>
      <w:color w:val="00000A"/>
      <w:kern w:val="1"/>
      <w:sz w:val="20"/>
      <w:szCs w:val="20"/>
      <w:lang w:eastAsia="lo-LA" w:bidi="lo-L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32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A3227"/>
    <w:rPr>
      <w:rFonts w:ascii="Arial" w:eastAsia="Times New Roman" w:hAnsi="Arial" w:cs="Arial"/>
      <w:sz w:val="20"/>
      <w:szCs w:val="20"/>
      <w:lang w:eastAsia="ru-RU"/>
    </w:rPr>
  </w:style>
  <w:style w:type="paragraph" w:customStyle="1" w:styleId="1">
    <w:name w:val="Абзац списка1"/>
    <w:basedOn w:val="a"/>
    <w:rsid w:val="00AA3227"/>
    <w:pPr>
      <w:ind w:left="708"/>
    </w:pPr>
    <w:rPr>
      <w:rFonts w:eastAsia="Times New Roman"/>
    </w:rPr>
  </w:style>
  <w:style w:type="paragraph" w:styleId="a3">
    <w:name w:val="List Paragraph"/>
    <w:basedOn w:val="a"/>
    <w:uiPriority w:val="34"/>
    <w:qFormat/>
    <w:rsid w:val="00805BF5"/>
    <w:pPr>
      <w:ind w:left="720"/>
      <w:contextualSpacing/>
    </w:pPr>
  </w:style>
  <w:style w:type="paragraph" w:styleId="a4">
    <w:name w:val="Normal (Web)"/>
    <w:basedOn w:val="a"/>
    <w:rsid w:val="00805BF5"/>
    <w:pPr>
      <w:tabs>
        <w:tab w:val="clear" w:pos="720"/>
      </w:tabs>
      <w:suppressAutoHyphens w:val="0"/>
      <w:spacing w:before="100" w:beforeAutospacing="1" w:after="100" w:afterAutospacing="1"/>
    </w:pPr>
    <w:rPr>
      <w:rFonts w:eastAsia="Times New Roman" w:cs="Times New Roman"/>
      <w:color w:val="auto"/>
      <w:kern w:val="0"/>
      <w:sz w:val="24"/>
      <w:szCs w:val="24"/>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2019-12-16T03:18:00Z</cp:lastPrinted>
  <dcterms:created xsi:type="dcterms:W3CDTF">2019-12-18T09:48:00Z</dcterms:created>
  <dcterms:modified xsi:type="dcterms:W3CDTF">2019-12-18T09:48:00Z</dcterms:modified>
</cp:coreProperties>
</file>