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3A" w:rsidRDefault="00CF173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F173A" w:rsidRDefault="00CF173A">
      <w:pPr>
        <w:pStyle w:val="ConsPlusNormal"/>
        <w:outlineLvl w:val="0"/>
      </w:pPr>
    </w:p>
    <w:p w:rsidR="00CF173A" w:rsidRDefault="00CF173A">
      <w:pPr>
        <w:pStyle w:val="ConsPlusTitle"/>
        <w:jc w:val="center"/>
        <w:outlineLvl w:val="0"/>
      </w:pPr>
      <w:r>
        <w:t>СОВЕТ ДЕПУТАТОВ ГОРОДА БЕРДСКА</w:t>
      </w:r>
    </w:p>
    <w:p w:rsidR="00CF173A" w:rsidRDefault="00CF173A">
      <w:pPr>
        <w:pStyle w:val="ConsPlusTitle"/>
        <w:jc w:val="center"/>
      </w:pPr>
      <w:r>
        <w:t>ВТОРОГО СОЗЫВА</w:t>
      </w:r>
    </w:p>
    <w:p w:rsidR="00CF173A" w:rsidRDefault="00CF173A">
      <w:pPr>
        <w:pStyle w:val="ConsPlusTitle"/>
        <w:jc w:val="center"/>
      </w:pPr>
    </w:p>
    <w:p w:rsidR="00CF173A" w:rsidRDefault="00CF173A">
      <w:pPr>
        <w:pStyle w:val="ConsPlusTitle"/>
        <w:jc w:val="center"/>
      </w:pPr>
      <w:r>
        <w:t>РЕШЕНИЕ</w:t>
      </w:r>
    </w:p>
    <w:p w:rsidR="00CF173A" w:rsidRDefault="00CF173A">
      <w:pPr>
        <w:pStyle w:val="ConsPlusTitle"/>
        <w:jc w:val="center"/>
      </w:pPr>
      <w:r>
        <w:t>(двадцатая сессия)</w:t>
      </w:r>
    </w:p>
    <w:p w:rsidR="00CF173A" w:rsidRDefault="00CF173A">
      <w:pPr>
        <w:pStyle w:val="ConsPlusTitle"/>
        <w:jc w:val="center"/>
      </w:pPr>
      <w:r>
        <w:t>от 6 ноября 2008 г. N 469</w:t>
      </w:r>
    </w:p>
    <w:p w:rsidR="00CF173A" w:rsidRDefault="00CF173A">
      <w:pPr>
        <w:pStyle w:val="ConsPlusTitle"/>
        <w:jc w:val="center"/>
      </w:pPr>
    </w:p>
    <w:p w:rsidR="00CF173A" w:rsidRDefault="00CF173A">
      <w:pPr>
        <w:pStyle w:val="ConsPlusTitle"/>
        <w:jc w:val="center"/>
      </w:pPr>
      <w:r>
        <w:t>ОБ УТВЕРЖДЕНИИ ПОЛОЖЕНИЯ О ПРОВЕДЕНИИ АТТЕСТАЦИИ</w:t>
      </w:r>
    </w:p>
    <w:p w:rsidR="00CF173A" w:rsidRDefault="00CF173A">
      <w:pPr>
        <w:pStyle w:val="ConsPlusTitle"/>
        <w:jc w:val="center"/>
      </w:pPr>
      <w:r>
        <w:t>МУНИЦИПАЛЬНЫХ СЛУЖАЩИХ В ГОРОДЕ БЕРДСКЕ</w:t>
      </w:r>
    </w:p>
    <w:p w:rsidR="00CF173A" w:rsidRDefault="00CF17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7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73A" w:rsidRDefault="00CF17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Бердска</w:t>
            </w:r>
            <w:proofErr w:type="gramEnd"/>
          </w:p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24.09.2009 </w:t>
            </w:r>
            <w:hyperlink r:id="rId6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07.11.2013 </w:t>
            </w:r>
            <w:hyperlink r:id="rId7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27.06.2019 </w:t>
            </w:r>
            <w:hyperlink r:id="rId8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</w:tr>
    </w:tbl>
    <w:p w:rsidR="00CF173A" w:rsidRDefault="00CF173A">
      <w:pPr>
        <w:pStyle w:val="ConsPlusNormal"/>
        <w:jc w:val="center"/>
      </w:pPr>
    </w:p>
    <w:p w:rsidR="00CF173A" w:rsidRDefault="00CF173A">
      <w:pPr>
        <w:pStyle w:val="ConsPlusNormal"/>
        <w:ind w:firstLine="540"/>
        <w:jc w:val="both"/>
      </w:pPr>
      <w:proofErr w:type="gramStart"/>
      <w:r>
        <w:t xml:space="preserve">В целях обеспечения эффективности деятельности органов местного самоуправления муниципального образования города Бердска, определения уровня профессиональной подготовки и соответствия муниципальных служащих органов местного самоуправления города Бердска замещаемым должностям муниципальной службы, руководствуясь </w:t>
      </w:r>
      <w:hyperlink r:id="rId9" w:history="1">
        <w:r>
          <w:rPr>
            <w:color w:val="0000FF"/>
          </w:rPr>
          <w:t>ст. 18</w:t>
        </w:r>
      </w:hyperlink>
      <w:r>
        <w:t xml:space="preserve"> Федерального закона от 02.03.2007 N 25-ФЗ "О муниципальной службе в Российской Федерации" и </w:t>
      </w:r>
      <w:hyperlink r:id="rId10" w:history="1">
        <w:r>
          <w:rPr>
            <w:color w:val="0000FF"/>
          </w:rPr>
          <w:t>Законом</w:t>
        </w:r>
      </w:hyperlink>
      <w:r>
        <w:t xml:space="preserve"> Новосибирской области от 11.06.2008 N 234-ОЗ "Об утверждении Типового положения о проведении аттестации муниципальных</w:t>
      </w:r>
      <w:proofErr w:type="gramEnd"/>
      <w:r>
        <w:t xml:space="preserve"> служащих в Новосибирской области", Совет депутатов города Бердска решил: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Положение</w:t>
        </w:r>
      </w:hyperlink>
      <w:r>
        <w:t xml:space="preserve"> о порядке проведения аттестации муниципальных служащих муниципального образования города Бердска (приложение).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jc w:val="right"/>
      </w:pPr>
      <w:r>
        <w:t>Глава муниципального образования</w:t>
      </w:r>
    </w:p>
    <w:p w:rsidR="00CF173A" w:rsidRDefault="00CF173A">
      <w:pPr>
        <w:pStyle w:val="ConsPlusNormal"/>
        <w:jc w:val="right"/>
      </w:pPr>
      <w:r>
        <w:t>А.Г.ТЕРЕПА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jc w:val="right"/>
        <w:outlineLvl w:val="0"/>
      </w:pPr>
      <w:r>
        <w:t>Приложение</w:t>
      </w:r>
    </w:p>
    <w:p w:rsidR="00CF173A" w:rsidRDefault="00CF173A">
      <w:pPr>
        <w:pStyle w:val="ConsPlusNormal"/>
        <w:jc w:val="right"/>
      </w:pPr>
      <w:r>
        <w:t>к решению</w:t>
      </w:r>
    </w:p>
    <w:p w:rsidR="00CF173A" w:rsidRDefault="00CF173A">
      <w:pPr>
        <w:pStyle w:val="ConsPlusNormal"/>
        <w:jc w:val="right"/>
      </w:pPr>
      <w:r>
        <w:t>двадцатой сессии</w:t>
      </w:r>
    </w:p>
    <w:p w:rsidR="00CF173A" w:rsidRDefault="00CF173A">
      <w:pPr>
        <w:pStyle w:val="ConsPlusNormal"/>
        <w:jc w:val="right"/>
      </w:pPr>
      <w:r>
        <w:t>Совета депутатов города Бердска</w:t>
      </w:r>
    </w:p>
    <w:p w:rsidR="00CF173A" w:rsidRDefault="00CF173A">
      <w:pPr>
        <w:pStyle w:val="ConsPlusNormal"/>
        <w:jc w:val="right"/>
      </w:pPr>
      <w:r>
        <w:t>второго созыва</w:t>
      </w:r>
    </w:p>
    <w:p w:rsidR="00CF173A" w:rsidRDefault="00CF173A">
      <w:pPr>
        <w:pStyle w:val="ConsPlusNormal"/>
        <w:jc w:val="right"/>
      </w:pPr>
      <w:r>
        <w:t>от 06.11.2008 N 469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Title"/>
        <w:jc w:val="center"/>
      </w:pPr>
      <w:bookmarkStart w:id="0" w:name="P31"/>
      <w:bookmarkEnd w:id="0"/>
      <w:r>
        <w:t>ПОЛОЖЕНИЕ</w:t>
      </w:r>
    </w:p>
    <w:p w:rsidR="00CF173A" w:rsidRDefault="00CF173A">
      <w:pPr>
        <w:pStyle w:val="ConsPlusTitle"/>
        <w:jc w:val="center"/>
      </w:pPr>
      <w:r>
        <w:t xml:space="preserve">О ПОРЯДКЕ ПРОВЕДЕНИЯ АТТЕСТАЦИИ </w:t>
      </w:r>
      <w:proofErr w:type="gramStart"/>
      <w:r>
        <w:t>МУНИЦИПАЛЬНЫХ</w:t>
      </w:r>
      <w:proofErr w:type="gramEnd"/>
    </w:p>
    <w:p w:rsidR="00CF173A" w:rsidRDefault="00CF173A">
      <w:pPr>
        <w:pStyle w:val="ConsPlusTitle"/>
        <w:jc w:val="center"/>
      </w:pPr>
      <w:r>
        <w:t>СЛУЖАЩИХ МУНИЦИПАЛЬНОГО ОБРАЗОВАНИЯ ГОРОДА БЕРДСКА</w:t>
      </w:r>
    </w:p>
    <w:p w:rsidR="00CF173A" w:rsidRDefault="00CF17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7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73A" w:rsidRDefault="00CF17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г. Бердска</w:t>
            </w:r>
            <w:proofErr w:type="gramEnd"/>
          </w:p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24.09.2009 </w:t>
            </w:r>
            <w:hyperlink r:id="rId11" w:history="1">
              <w:r>
                <w:rPr>
                  <w:color w:val="0000FF"/>
                </w:rPr>
                <w:t>N 584</w:t>
              </w:r>
            </w:hyperlink>
            <w:r>
              <w:rPr>
                <w:color w:val="392C69"/>
              </w:rPr>
              <w:t xml:space="preserve">, от 07.11.2013 </w:t>
            </w:r>
            <w:hyperlink r:id="rId12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27.06.2019 </w:t>
            </w:r>
            <w:hyperlink r:id="rId13" w:history="1">
              <w:r>
                <w:rPr>
                  <w:color w:val="0000FF"/>
                </w:rPr>
                <w:t>N 290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</w:tr>
    </w:tbl>
    <w:p w:rsidR="00CF173A" w:rsidRDefault="00CF173A">
      <w:pPr>
        <w:pStyle w:val="ConsPlusNormal"/>
        <w:jc w:val="center"/>
      </w:pPr>
    </w:p>
    <w:p w:rsidR="00CF173A" w:rsidRDefault="00CF173A">
      <w:pPr>
        <w:pStyle w:val="ConsPlusTitle"/>
        <w:jc w:val="center"/>
        <w:outlineLvl w:val="1"/>
      </w:pPr>
      <w:r>
        <w:t>I. Общие положения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 в соответствии со </w:t>
      </w:r>
      <w:hyperlink r:id="rId14" w:history="1">
        <w:r>
          <w:rPr>
            <w:color w:val="0000FF"/>
          </w:rPr>
          <w:t>статьей 18</w:t>
        </w:r>
      </w:hyperlink>
      <w:r>
        <w:t xml:space="preserve"> Федерального закона от 2 марта 2007 года N 25-ФЗ "О муниципальной службе в Российской Федерации" (далее - Федеральный закон) и </w:t>
      </w:r>
      <w:hyperlink r:id="rId15" w:history="1">
        <w:r>
          <w:rPr>
            <w:color w:val="0000FF"/>
          </w:rPr>
          <w:t>Законом</w:t>
        </w:r>
      </w:hyperlink>
      <w:r>
        <w:t xml:space="preserve"> Новосибирской области от 11.06.2008 N 234-ОЗ "Об утверждении Типового положения о проведении аттестации муниципальных служащих в Новосибирской области" определяет порядок проведения аттестации муниципальных служащих города Бердска (далее - муниципальные служащие).</w:t>
      </w:r>
      <w:proofErr w:type="gramEnd"/>
    </w:p>
    <w:p w:rsidR="00CF173A" w:rsidRDefault="00CF173A">
      <w:pPr>
        <w:pStyle w:val="ConsPlusNormal"/>
        <w:spacing w:before="220"/>
        <w:ind w:firstLine="540"/>
        <w:jc w:val="both"/>
      </w:pPr>
      <w:r>
        <w:t>2. 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3. Аттестации не подлежат следующие муниципальные служащие: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1) замещающие должности муниципальной службы менее одного года;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3) беременные женщины;</w:t>
      </w:r>
    </w:p>
    <w:p w:rsidR="00CF173A" w:rsidRDefault="00CF173A">
      <w:pPr>
        <w:pStyle w:val="ConsPlusNormal"/>
        <w:spacing w:before="220"/>
        <w:ind w:firstLine="540"/>
        <w:jc w:val="both"/>
      </w:pPr>
      <w:proofErr w:type="gramStart"/>
      <w: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год после выхода из отпуска;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Title"/>
        <w:jc w:val="center"/>
        <w:outlineLvl w:val="1"/>
      </w:pPr>
      <w:r>
        <w:t>II. Организация проведения аттестации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  <w:r>
        <w:t>5. 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F173A" w:rsidRDefault="00CF173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24.09.2009 N 584)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1) о формировании аттестационной комиссии;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2) об утверждении графика проведения аттестации;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3) о составлении списков муниципальных служащих, подлежащих аттестации;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4) о подготовке документов, необходимых для работы аттестационной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6. Указанным правовым актом определяются состав аттестационной комиссии, сроки и порядок ее работы.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состав аттестационной комиссии включаются руководитель органа местного самоуправления и (или) уполномоченное им лицо, представители кадровой и юридической служб, иные муниципальные служащие, представитель профсоюзного комитета (при его наличии в органе местного самоуправления).</w:t>
      </w:r>
    </w:p>
    <w:p w:rsidR="00CF173A" w:rsidRDefault="00CF17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07.11.2013 N 400)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состав аттестационной комиссии могут включаться по согласованию депутаты Совета депутатов города Бердска, 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состав аттестационной комиссии могут быть включены независимые эксперты - специалисты по вопросам, связанным с муниципальной службой.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lastRenderedPageBreak/>
        <w:t>7. 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8. В графике проведения аттестации указываются: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1) наименование органа местного самоуправления, структурного подразделения, в которых проводится аттестация;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2) список муниципальных служащих, подлежащих аттестации;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3) дата, время и место проведения аттестации;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9.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 xml:space="preserve">10.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11. Отзыв должен содержать следующие сведения о муниципальном служащем: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1) фамилия, имя, отчество;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2) замещаемая должность муниципальной службы на момент проведения аттестации и дата назначения на эту должность;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3) перечень основных вопросов (документов), в решении (разработке) которых муниципальный служащий принимал участие;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4)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12. К отзыву прилагаются сведения о выполненных муниципальным служащим поручениях и подготовленных им проектах документов за аттестационный период.</w:t>
      </w:r>
    </w:p>
    <w:p w:rsidR="00CF173A" w:rsidRDefault="00CF17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24.09.2009 N 584)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lastRenderedPageBreak/>
        <w:t>13. 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F173A" w:rsidRDefault="00CF173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24.09.2009 N 584)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аттестационную комиссию кадровой службой также представляются положение о подразделении, в котором подлежащий аттестации муниципальный служащий проходит муниципальную службу (замещает должность), и должностная инструкция муниципального служащего.</w:t>
      </w:r>
    </w:p>
    <w:p w:rsidR="00CF173A" w:rsidRDefault="00CF173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24.09.2009 N 584)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Title"/>
        <w:jc w:val="center"/>
        <w:outlineLvl w:val="1"/>
      </w:pPr>
      <w:r>
        <w:t>III. Проведение аттестации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  <w: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15. Аттестация проводится в присутствии аттестуемого муниципального служащего на заседании аттестационной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16.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17.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органом местного самоуправления задач, сложности выполняемой им работы, ее эффективности и результативности.</w:t>
      </w:r>
    </w:p>
    <w:p w:rsidR="00CF173A" w:rsidRDefault="00CF173A">
      <w:pPr>
        <w:pStyle w:val="ConsPlusNormal"/>
        <w:spacing w:before="220"/>
        <w:ind w:firstLine="540"/>
        <w:jc w:val="both"/>
      </w:pPr>
      <w:proofErr w:type="gramStart"/>
      <w: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</w:t>
      </w:r>
      <w:proofErr w:type="gramEnd"/>
      <w:r>
        <w:t>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 xml:space="preserve"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</w:t>
      </w:r>
      <w:r>
        <w:lastRenderedPageBreak/>
        <w:t>должности муниципальной службы.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Title"/>
        <w:jc w:val="center"/>
        <w:outlineLvl w:val="1"/>
      </w:pPr>
      <w:r>
        <w:t>IV. Решения по результатам аттестации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  <w:r>
        <w:t>19. По результатам аттестации муниципального служащего аттестационной комиссией принимается одно из следующих решений: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1) соответствует замещаемой должности муниципальной службы;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2) не соответствует замещаемой должности муниципальной службы.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а также о направлении отдельных муниципальных служащих для получения дополнительного профессионального образования.</w:t>
      </w:r>
    </w:p>
    <w:p w:rsidR="00CF173A" w:rsidRDefault="00CF173A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Совета депутатов г. Бердска от 27.06.2019 N 290)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20.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 xml:space="preserve">Результаты аттестации заносятся в аттестационный </w:t>
      </w:r>
      <w:hyperlink w:anchor="P127" w:history="1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Муниципальный служащий знакомится с аттестационным листом под расписку.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21.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22.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23.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F173A" w:rsidRDefault="00CF173A">
      <w:pPr>
        <w:pStyle w:val="ConsPlusNormal"/>
        <w:spacing w:before="220"/>
        <w:ind w:firstLine="540"/>
        <w:jc w:val="both"/>
      </w:pPr>
      <w:r>
        <w:t>24.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jc w:val="right"/>
        <w:outlineLvl w:val="1"/>
      </w:pPr>
      <w:r>
        <w:t>Приложение</w:t>
      </w:r>
    </w:p>
    <w:p w:rsidR="00CF173A" w:rsidRDefault="00CF173A">
      <w:pPr>
        <w:pStyle w:val="ConsPlusNormal"/>
        <w:jc w:val="right"/>
      </w:pPr>
      <w:r>
        <w:t>к Положению о проведении</w:t>
      </w:r>
    </w:p>
    <w:p w:rsidR="00CF173A" w:rsidRDefault="00CF173A">
      <w:pPr>
        <w:pStyle w:val="ConsPlusNormal"/>
        <w:jc w:val="right"/>
      </w:pPr>
      <w:r>
        <w:t xml:space="preserve">аттестации </w:t>
      </w:r>
      <w:proofErr w:type="gramStart"/>
      <w:r>
        <w:t>муниципальных</w:t>
      </w:r>
      <w:proofErr w:type="gramEnd"/>
    </w:p>
    <w:p w:rsidR="00CF173A" w:rsidRDefault="00CF173A">
      <w:pPr>
        <w:pStyle w:val="ConsPlusNormal"/>
        <w:jc w:val="right"/>
      </w:pPr>
      <w:r>
        <w:t>служащих в городе Бердске</w:t>
      </w:r>
    </w:p>
    <w:p w:rsidR="00CF173A" w:rsidRDefault="00CF173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173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173A" w:rsidRDefault="00CF173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депутатов г. Бердска</w:t>
            </w:r>
            <w:proofErr w:type="gramEnd"/>
          </w:p>
          <w:p w:rsidR="00CF173A" w:rsidRDefault="00CF173A">
            <w:pPr>
              <w:pStyle w:val="ConsPlusNormal"/>
              <w:jc w:val="center"/>
            </w:pPr>
            <w:r>
              <w:rPr>
                <w:color w:val="392C69"/>
              </w:rPr>
              <w:t>от 27.06.2019 N 290)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173A" w:rsidRDefault="00CF173A">
            <w:pPr>
              <w:spacing w:after="1" w:line="0" w:lineRule="atLeast"/>
            </w:pPr>
          </w:p>
        </w:tc>
      </w:tr>
    </w:tbl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nformat"/>
        <w:jc w:val="both"/>
      </w:pPr>
      <w:bookmarkStart w:id="1" w:name="P127"/>
      <w:bookmarkEnd w:id="1"/>
      <w:r>
        <w:t xml:space="preserve">                            АТТЕСТАЦИОННЫЙ ЛИСТ</w:t>
      </w:r>
    </w:p>
    <w:p w:rsidR="00CF173A" w:rsidRDefault="00CF173A">
      <w:pPr>
        <w:pStyle w:val="ConsPlusNonformat"/>
        <w:jc w:val="both"/>
      </w:pPr>
    </w:p>
    <w:p w:rsidR="00CF173A" w:rsidRDefault="00CF173A">
      <w:pPr>
        <w:pStyle w:val="ConsPlusNonformat"/>
        <w:jc w:val="both"/>
      </w:pPr>
      <w:r>
        <w:t>1. Фамилия, имя, отчество _________________________________________________</w:t>
      </w:r>
    </w:p>
    <w:p w:rsidR="00CF173A" w:rsidRDefault="00CF173A">
      <w:pPr>
        <w:pStyle w:val="ConsPlusNonformat"/>
        <w:jc w:val="both"/>
      </w:pPr>
      <w:r>
        <w:t>2. Год, число и месяц рождения ____________________________________________</w:t>
      </w:r>
    </w:p>
    <w:p w:rsidR="00CF173A" w:rsidRDefault="00CF173A">
      <w:pPr>
        <w:pStyle w:val="ConsPlusNonformat"/>
        <w:jc w:val="both"/>
      </w:pPr>
      <w:r>
        <w:t>3. Сведения о профессиональном образовании, наличии ученой степени, ученого</w:t>
      </w:r>
    </w:p>
    <w:p w:rsidR="00CF173A" w:rsidRDefault="00CF173A">
      <w:pPr>
        <w:pStyle w:val="ConsPlusNonformat"/>
        <w:jc w:val="both"/>
      </w:pPr>
      <w:r>
        <w:t>звания 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 xml:space="preserve">  </w:t>
      </w:r>
      <w:proofErr w:type="gramStart"/>
      <w:r>
        <w:t>(когда и какое учебное заведение окончил, специальность и квалификация</w:t>
      </w:r>
      <w:proofErr w:type="gramEnd"/>
    </w:p>
    <w:p w:rsidR="00CF173A" w:rsidRDefault="00CF173A">
      <w:pPr>
        <w:pStyle w:val="ConsPlusNonformat"/>
        <w:jc w:val="both"/>
      </w:pPr>
      <w:r>
        <w:t xml:space="preserve"> по образованию, получение дополнительного профессионального образования,</w:t>
      </w:r>
    </w:p>
    <w:p w:rsidR="00CF173A" w:rsidRDefault="00CF173A">
      <w:pPr>
        <w:pStyle w:val="ConsPlusNonformat"/>
        <w:jc w:val="both"/>
      </w:pPr>
      <w:r>
        <w:t xml:space="preserve">      профессиональная переподготовка, ученая степень, ученое звание)</w:t>
      </w:r>
    </w:p>
    <w:p w:rsidR="00CF173A" w:rsidRDefault="00CF173A">
      <w:pPr>
        <w:pStyle w:val="ConsPlusNonformat"/>
        <w:jc w:val="both"/>
      </w:pPr>
      <w:r>
        <w:t>4. Замещаемая должность на момент аттестации и дата назначения на должность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 xml:space="preserve">5.  </w:t>
      </w:r>
      <w:proofErr w:type="gramStart"/>
      <w:r>
        <w:t>Стаж  муниципальной  службы  (в  том  числе стаж муниципальной службы в</w:t>
      </w:r>
      <w:proofErr w:type="gramEnd"/>
    </w:p>
    <w:p w:rsidR="00CF173A" w:rsidRDefault="00CF173A">
      <w:pPr>
        <w:pStyle w:val="ConsPlusNonformat"/>
        <w:jc w:val="both"/>
      </w:pPr>
      <w:r>
        <w:t xml:space="preserve">данном </w:t>
      </w:r>
      <w:proofErr w:type="gramStart"/>
      <w:r>
        <w:t>органе</w:t>
      </w:r>
      <w:proofErr w:type="gramEnd"/>
      <w:r>
        <w:t>) ____________________________________________________________</w:t>
      </w:r>
    </w:p>
    <w:p w:rsidR="00CF173A" w:rsidRDefault="00CF173A">
      <w:pPr>
        <w:pStyle w:val="ConsPlusNonformat"/>
        <w:jc w:val="both"/>
      </w:pPr>
      <w:r>
        <w:t>6. Общий трудовой стаж ____________________________________________________</w:t>
      </w:r>
    </w:p>
    <w:p w:rsidR="00CF173A" w:rsidRDefault="00CF173A">
      <w:pPr>
        <w:pStyle w:val="ConsPlusNonformat"/>
        <w:jc w:val="both"/>
      </w:pPr>
      <w:r>
        <w:t>7. Вопросы к муниципальному служащему и краткие ответы на них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8. Замечания и предложения, высказанные аттестационной комиссией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 xml:space="preserve">9. Краткая оценка выполнения муниципальным служащим рекомендаций </w:t>
      </w:r>
      <w:proofErr w:type="gramStart"/>
      <w:r>
        <w:t>предыдущей</w:t>
      </w:r>
      <w:proofErr w:type="gramEnd"/>
    </w:p>
    <w:p w:rsidR="00CF173A" w:rsidRDefault="00CF173A">
      <w:pPr>
        <w:pStyle w:val="ConsPlusNonformat"/>
        <w:jc w:val="both"/>
      </w:pPr>
      <w:r>
        <w:t>аттестации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 xml:space="preserve">               (выполнены, частично выполнены, не выполнены)</w:t>
      </w:r>
    </w:p>
    <w:p w:rsidR="00CF173A" w:rsidRDefault="00CF173A">
      <w:pPr>
        <w:pStyle w:val="ConsPlusNonformat"/>
        <w:jc w:val="both"/>
      </w:pPr>
      <w:r>
        <w:t>10. Решение аттестационной комиссии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 xml:space="preserve">         </w:t>
      </w:r>
      <w:proofErr w:type="gramStart"/>
      <w:r>
        <w:t>(соответствует замещаемой должности муниципальной службы,</w:t>
      </w:r>
      <w:proofErr w:type="gramEnd"/>
    </w:p>
    <w:p w:rsidR="00CF173A" w:rsidRDefault="00CF173A">
      <w:pPr>
        <w:pStyle w:val="ConsPlusNonformat"/>
        <w:jc w:val="both"/>
      </w:pPr>
      <w:r>
        <w:t xml:space="preserve">        не соответствует замещаемой должности муниципальной службы)</w:t>
      </w:r>
    </w:p>
    <w:p w:rsidR="00CF173A" w:rsidRDefault="00CF173A">
      <w:pPr>
        <w:pStyle w:val="ConsPlusNonformat"/>
        <w:jc w:val="both"/>
      </w:pPr>
      <w:r>
        <w:t xml:space="preserve">11. Рекомендации, высказанные членами аттестационной комиссии </w:t>
      </w:r>
      <w:proofErr w:type="gramStart"/>
      <w:r>
        <w:t>аттестуемому</w:t>
      </w:r>
      <w:proofErr w:type="gramEnd"/>
      <w:r>
        <w:t>:</w:t>
      </w:r>
    </w:p>
    <w:p w:rsidR="00CF173A" w:rsidRDefault="00CF173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12.   Рекомендации   аттестационной   комиссии,  вносимые  на  рассмотрение</w:t>
      </w:r>
    </w:p>
    <w:p w:rsidR="00CF173A" w:rsidRDefault="00CF173A">
      <w:pPr>
        <w:pStyle w:val="ConsPlusNonformat"/>
        <w:jc w:val="both"/>
      </w:pPr>
      <w:r>
        <w:t>руководителя: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___________________________________________________________________________</w:t>
      </w:r>
    </w:p>
    <w:p w:rsidR="00CF173A" w:rsidRDefault="00CF173A">
      <w:pPr>
        <w:pStyle w:val="ConsPlusNonformat"/>
        <w:jc w:val="both"/>
      </w:pPr>
      <w:r>
        <w:t>13. Количественный состав аттестационной комиссии _________________________</w:t>
      </w:r>
    </w:p>
    <w:p w:rsidR="00CF173A" w:rsidRDefault="00CF173A">
      <w:pPr>
        <w:pStyle w:val="ConsPlusNonformat"/>
        <w:jc w:val="both"/>
      </w:pPr>
      <w:r>
        <w:t>На заседании присутствовало _______________ членов аттестационной комиссии.</w:t>
      </w:r>
    </w:p>
    <w:p w:rsidR="00CF173A" w:rsidRDefault="00CF173A">
      <w:pPr>
        <w:pStyle w:val="ConsPlusNonformat"/>
        <w:jc w:val="both"/>
      </w:pPr>
      <w:r>
        <w:t>Количество голосов "За" _______, "Против" _______, "Воздержались" ________.</w:t>
      </w:r>
    </w:p>
    <w:p w:rsidR="00CF173A" w:rsidRDefault="00CF173A">
      <w:pPr>
        <w:pStyle w:val="ConsPlusNonformat"/>
        <w:jc w:val="both"/>
      </w:pPr>
    </w:p>
    <w:p w:rsidR="00CF173A" w:rsidRDefault="00CF173A">
      <w:pPr>
        <w:pStyle w:val="ConsPlusNonformat"/>
        <w:jc w:val="both"/>
      </w:pPr>
      <w:r>
        <w:t>Председатель аттестационной комиссии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>Секретарь аттестационной комиссии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>Члены аттестационной комиссии:   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 xml:space="preserve">                                 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 xml:space="preserve">                                 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 xml:space="preserve">                                 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  <w:r>
        <w:t xml:space="preserve">                                     _______________ 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     (подпись)     (расшифровка подписи)</w:t>
      </w:r>
    </w:p>
    <w:p w:rsidR="00CF173A" w:rsidRDefault="00CF173A">
      <w:pPr>
        <w:pStyle w:val="ConsPlusNonformat"/>
        <w:jc w:val="both"/>
      </w:pPr>
    </w:p>
    <w:p w:rsidR="00CF173A" w:rsidRDefault="00CF173A">
      <w:pPr>
        <w:pStyle w:val="ConsPlusNonformat"/>
        <w:jc w:val="both"/>
      </w:pPr>
      <w:r>
        <w:t>Дата проведения аттестации ________________</w:t>
      </w:r>
    </w:p>
    <w:p w:rsidR="00CF173A" w:rsidRDefault="00CF173A">
      <w:pPr>
        <w:pStyle w:val="ConsPlusNonformat"/>
        <w:jc w:val="both"/>
      </w:pPr>
      <w:r>
        <w:t>С аттестационным листом ознакомился _______________________________________</w:t>
      </w:r>
    </w:p>
    <w:p w:rsidR="00CF173A" w:rsidRDefault="00CF173A">
      <w:pPr>
        <w:pStyle w:val="ConsPlusNonformat"/>
        <w:jc w:val="both"/>
      </w:pPr>
      <w:r>
        <w:t xml:space="preserve">                                   (подпись муниципального служащего, дата)</w:t>
      </w:r>
    </w:p>
    <w:p w:rsidR="00CF173A" w:rsidRDefault="00CF173A">
      <w:pPr>
        <w:pStyle w:val="ConsPlusNonformat"/>
        <w:jc w:val="both"/>
      </w:pPr>
      <w:r>
        <w:t xml:space="preserve">    (место для печати)</w:t>
      </w: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ind w:firstLine="540"/>
        <w:jc w:val="both"/>
      </w:pPr>
    </w:p>
    <w:p w:rsidR="00CF173A" w:rsidRDefault="00CF173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0529" w:rsidRDefault="00CF173A">
      <w:bookmarkStart w:id="2" w:name="_GoBack"/>
      <w:bookmarkEnd w:id="2"/>
    </w:p>
    <w:sectPr w:rsidR="00F40529" w:rsidSect="0025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3A"/>
    <w:rsid w:val="002E3215"/>
    <w:rsid w:val="006F3F1E"/>
    <w:rsid w:val="00C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F1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1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F1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960778315691A4168BF4125FFD5565012396983C27FCC6EDA4E28AE657274B06A4CE45F364B699F6EB44CB604DFDC86E5577A2512BDCFD7FFB0757Y1IBE" TargetMode="External"/><Relationship Id="rId13" Type="http://schemas.openxmlformats.org/officeDocument/2006/relationships/hyperlink" Target="consultantplus://offline/ref=F6960778315691A4168BF4125FFD5565012396983C27FCC6EDA4E28AE657274B06A4CE45F364B699F6EB44CB604DFDC86E5577A2512BDCFD7FFB0757Y1IBE" TargetMode="External"/><Relationship Id="rId18" Type="http://schemas.openxmlformats.org/officeDocument/2006/relationships/hyperlink" Target="consultantplus://offline/ref=F6960778315691A4168BF4125FFD5565012396983E21F4C7EDA7BF80EE0E2B4901AB9152F42DBA98F6EB44C36E12F8DD7F0D7AA34E35D8E763F905Y5I7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6960778315691A4168BF4125FFD5565012396983C27FCC6EDA4E28AE657274B06A4CE45F364B699F6EB44CB634DFDC86E5577A2512BDCFD7FFB0757Y1IBE" TargetMode="External"/><Relationship Id="rId7" Type="http://schemas.openxmlformats.org/officeDocument/2006/relationships/hyperlink" Target="consultantplus://offline/ref=F6960778315691A4168BF4125FFD5565012396983B22FBC7EAA7BF80EE0E2B4901AB9152F42DBA98F6EB44CE6E12F8DD7F0D7AA34E35D8E763F905Y5I7E" TargetMode="External"/><Relationship Id="rId12" Type="http://schemas.openxmlformats.org/officeDocument/2006/relationships/hyperlink" Target="consultantplus://offline/ref=F6960778315691A4168BF4125FFD5565012396983B22FBC7EAA7BF80EE0E2B4901AB9152F42DBA98F6EB44CD6E12F8DD7F0D7AA34E35D8E763F905Y5I7E" TargetMode="External"/><Relationship Id="rId17" Type="http://schemas.openxmlformats.org/officeDocument/2006/relationships/hyperlink" Target="consultantplus://offline/ref=F6960778315691A4168BF4125FFD5565012396983B22FBC7EAA7BF80EE0E2B4901AB9152F42DBA98F6EB44CD6E12F8DD7F0D7AA34E35D8E763F905Y5I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6960778315691A4168BF4125FFD5565012396983E21F4C7EDA7BF80EE0E2B4901AB9152F42DBA98F6EB44CD6E12F8DD7F0D7AA34E35D8E763F905Y5I7E" TargetMode="External"/><Relationship Id="rId20" Type="http://schemas.openxmlformats.org/officeDocument/2006/relationships/hyperlink" Target="consultantplus://offline/ref=F6960778315691A4168BF4125FFD5565012396983E21F4C7EDA7BF80EE0E2B4901AB9152F42DBA98F6EB45CA6E12F8DD7F0D7AA34E35D8E763F905Y5I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960778315691A4168BF4125FFD5565012396983E21F4C7EDA7BF80EE0E2B4901AB9152F42DBA98F6EB44CE6E12F8DD7F0D7AA34E35D8E763F905Y5I7E" TargetMode="External"/><Relationship Id="rId11" Type="http://schemas.openxmlformats.org/officeDocument/2006/relationships/hyperlink" Target="consultantplus://offline/ref=F6960778315691A4168BF4125FFD5565012396983E21F4C7EDA7BF80EE0E2B4901AB9152F42DBA98F6EB44CE6E12F8DD7F0D7AA34E35D8E763F905Y5I7E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F6960778315691A4168BF4125FFD5565012396983C24FEC9E9ABE28AE657274B06A4CE45F364B699F6EB44CA614DFDC86E5577A2512BDCFD7FFB0757Y1IB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F6960778315691A4168BF4125FFD5565012396983C24FEC9E9ABE28AE657274B06A4CE45F364B699F6EB44CA614DFDC86E5577A2512BDCFD7FFB0757Y1IBE" TargetMode="External"/><Relationship Id="rId19" Type="http://schemas.openxmlformats.org/officeDocument/2006/relationships/hyperlink" Target="consultantplus://offline/ref=F6960778315691A4168BF4125FFD5565012396983E21F4C7EDA7BF80EE0E2B4901AB9152F42DBA98F6EB45CB6E12F8DD7F0D7AA34E35D8E763F905Y5I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960778315691A4168BEA1F49910B6C0B20CB903F21F796B4F8E4DDB907211E46E4C810B020BA9FF6E0109A2113A4992B1E7AA64E37DCFBY6I3E" TargetMode="External"/><Relationship Id="rId14" Type="http://schemas.openxmlformats.org/officeDocument/2006/relationships/hyperlink" Target="consultantplus://offline/ref=F6960778315691A4168BEA1F49910B6C0B20CB903F21F796B4F8E4DDB907211E46E4C810B020BA9FF6E0109A2113A4992B1E7AA64E37DCFBY6I3E" TargetMode="External"/><Relationship Id="rId22" Type="http://schemas.openxmlformats.org/officeDocument/2006/relationships/hyperlink" Target="consultantplus://offline/ref=F6960778315691A4168BF4125FFD5565012396983C27FCC6EDA4E28AE657274B06A4CE45F364B699F6EB44CB624DFDC86E5577A2512BDCFD7FFB0757Y1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3274</Words>
  <Characters>18664</Characters>
  <Application>Microsoft Office Word</Application>
  <DocSecurity>0</DocSecurity>
  <Lines>155</Lines>
  <Paragraphs>43</Paragraphs>
  <ScaleCrop>false</ScaleCrop>
  <Company/>
  <LinksUpToDate>false</LinksUpToDate>
  <CharactersWithSpaces>21895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Мунавартдинова Ольга Сергеевна</dc:creator>
  <cp:lastModifiedBy>Мунавартдинова Ольга Сергеевна</cp:lastModifiedBy>
  <cp:revision>1</cp:revision>
  <dcterms:created xsi:type="dcterms:W3CDTF">2022-04-01T04:08:00Z</dcterms:created>
  <dcterms:modified xsi:type="dcterms:W3CDTF">2022-04-01T04:08:00Z</dcterms:modified>
</cp:coreProperties>
</file>